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17" w:rsidRPr="00A7272E" w:rsidRDefault="00B20C17" w:rsidP="00B20C17">
      <w:pPr>
        <w:rPr>
          <w:b/>
          <w:kern w:val="0"/>
          <w:sz w:val="32"/>
          <w:szCs w:val="32"/>
        </w:rPr>
      </w:pPr>
      <w:r w:rsidRPr="00A7272E">
        <w:rPr>
          <w:rFonts w:ascii="黑体" w:eastAsia="黑体" w:hAnsi="黑体"/>
          <w:sz w:val="32"/>
          <w:szCs w:val="32"/>
        </w:rPr>
        <w:t>附件</w:t>
      </w:r>
      <w:r w:rsidRPr="00A7272E">
        <w:rPr>
          <w:rFonts w:ascii="黑体" w:eastAsia="黑体" w:hAnsi="黑体" w:hint="eastAsia"/>
          <w:sz w:val="32"/>
          <w:szCs w:val="32"/>
        </w:rPr>
        <w:t>2</w:t>
      </w:r>
    </w:p>
    <w:p w:rsidR="00B20C17" w:rsidRPr="001F68F4" w:rsidRDefault="00B20C17" w:rsidP="00B20C17">
      <w:pPr>
        <w:snapToGrid w:val="0"/>
        <w:spacing w:line="580" w:lineRule="exact"/>
        <w:rPr>
          <w:b/>
          <w:szCs w:val="32"/>
        </w:rPr>
      </w:pPr>
    </w:p>
    <w:p w:rsidR="00B20C17" w:rsidRDefault="00B20C17" w:rsidP="00B20C17"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  <w:r w:rsidRPr="001F68F4">
        <w:rPr>
          <w:rFonts w:ascii="方正小标宋简体" w:eastAsia="方正小标宋简体" w:hint="eastAsia"/>
          <w:sz w:val="44"/>
          <w:szCs w:val="36"/>
        </w:rPr>
        <w:t>东莞市民办幼儿园收费信息汇总表</w:t>
      </w:r>
    </w:p>
    <w:p w:rsidR="00B20C17" w:rsidRPr="001F68F4" w:rsidRDefault="00B20C17" w:rsidP="00B20C17"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</w:p>
    <w:tbl>
      <w:tblPr>
        <w:tblW w:w="15398" w:type="dxa"/>
        <w:jc w:val="center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567"/>
        <w:gridCol w:w="819"/>
        <w:gridCol w:w="741"/>
        <w:gridCol w:w="1275"/>
        <w:gridCol w:w="993"/>
        <w:gridCol w:w="966"/>
        <w:gridCol w:w="803"/>
        <w:gridCol w:w="803"/>
        <w:gridCol w:w="803"/>
        <w:gridCol w:w="954"/>
        <w:gridCol w:w="954"/>
        <w:gridCol w:w="850"/>
        <w:gridCol w:w="1238"/>
        <w:gridCol w:w="1109"/>
        <w:gridCol w:w="1017"/>
        <w:gridCol w:w="1080"/>
      </w:tblGrid>
      <w:tr w:rsidR="00B20C17" w:rsidRPr="001F68F4" w:rsidTr="006249D0">
        <w:trPr>
          <w:trHeight w:val="20"/>
          <w:jc w:val="center"/>
        </w:trPr>
        <w:tc>
          <w:tcPr>
            <w:tcW w:w="426" w:type="dxa"/>
            <w:vMerge w:val="restart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镇街</w:t>
            </w:r>
          </w:p>
        </w:tc>
        <w:tc>
          <w:tcPr>
            <w:tcW w:w="819" w:type="dxa"/>
            <w:vMerge w:val="restart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幼儿园</w:t>
            </w:r>
            <w:r w:rsidRPr="001F68F4">
              <w:rPr>
                <w:rFonts w:hint="eastAsia"/>
                <w:kern w:val="0"/>
                <w:szCs w:val="21"/>
              </w:rPr>
              <w:t xml:space="preserve">  </w:t>
            </w:r>
            <w:r w:rsidRPr="001F68F4">
              <w:rPr>
                <w:kern w:val="0"/>
                <w:szCs w:val="21"/>
              </w:rPr>
              <w:t>名称</w:t>
            </w:r>
          </w:p>
        </w:tc>
        <w:tc>
          <w:tcPr>
            <w:tcW w:w="741" w:type="dxa"/>
            <w:vMerge w:val="restart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等级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执行时间</w:t>
            </w:r>
          </w:p>
        </w:tc>
        <w:tc>
          <w:tcPr>
            <w:tcW w:w="8364" w:type="dxa"/>
            <w:gridSpan w:val="9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收费标准</w:t>
            </w:r>
          </w:p>
        </w:tc>
        <w:tc>
          <w:tcPr>
            <w:tcW w:w="1109" w:type="dxa"/>
            <w:vMerge w:val="restart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地址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联系方式</w:t>
            </w:r>
          </w:p>
        </w:tc>
      </w:tr>
      <w:tr w:rsidR="00B20C17" w:rsidRPr="001F68F4" w:rsidTr="006249D0">
        <w:trPr>
          <w:trHeight w:val="20"/>
          <w:jc w:val="center"/>
        </w:trPr>
        <w:tc>
          <w:tcPr>
            <w:tcW w:w="426" w:type="dxa"/>
            <w:vMerge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  <w:vMerge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保教费</w:t>
            </w:r>
            <w:r w:rsidRPr="001F68F4">
              <w:rPr>
                <w:rFonts w:hint="eastAsia"/>
                <w:kern w:val="0"/>
                <w:szCs w:val="21"/>
              </w:rPr>
              <w:t>（全日制）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保教费</w:t>
            </w:r>
            <w:r w:rsidRPr="001F68F4">
              <w:rPr>
                <w:rFonts w:hint="eastAsia"/>
                <w:kern w:val="0"/>
                <w:szCs w:val="21"/>
              </w:rPr>
              <w:t>（寄宿制）</w:t>
            </w:r>
          </w:p>
        </w:tc>
        <w:tc>
          <w:tcPr>
            <w:tcW w:w="803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假期留园费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伙食费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校车接送费</w:t>
            </w:r>
          </w:p>
        </w:tc>
        <w:tc>
          <w:tcPr>
            <w:tcW w:w="954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托管费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生活用品费</w:t>
            </w:r>
          </w:p>
        </w:tc>
        <w:tc>
          <w:tcPr>
            <w:tcW w:w="850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外出活动费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体检费</w:t>
            </w:r>
          </w:p>
        </w:tc>
        <w:tc>
          <w:tcPr>
            <w:tcW w:w="1109" w:type="dxa"/>
            <w:vMerge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vMerge w:val="restart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电话</w:t>
            </w:r>
          </w:p>
        </w:tc>
      </w:tr>
      <w:tr w:rsidR="00B20C17" w:rsidRPr="001F68F4" w:rsidTr="006249D0">
        <w:trPr>
          <w:trHeight w:val="20"/>
          <w:jc w:val="center"/>
        </w:trPr>
        <w:tc>
          <w:tcPr>
            <w:tcW w:w="426" w:type="dxa"/>
            <w:vMerge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  <w:vMerge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 xml:space="preserve">  </w:t>
            </w:r>
            <w:r w:rsidRPr="001F68F4">
              <w:rPr>
                <w:kern w:val="0"/>
                <w:szCs w:val="21"/>
              </w:rPr>
              <w:t>年春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秋季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803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954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套</w:t>
            </w:r>
          </w:p>
        </w:tc>
        <w:tc>
          <w:tcPr>
            <w:tcW w:w="850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元</w:t>
            </w:r>
            <w:r w:rsidRPr="001F68F4">
              <w:rPr>
                <w:rFonts w:hint="eastAsia"/>
                <w:kern w:val="0"/>
                <w:szCs w:val="21"/>
              </w:rPr>
              <w:t>/</w:t>
            </w:r>
            <w:r w:rsidRPr="001F68F4">
              <w:rPr>
                <w:rFonts w:hint="eastAsia"/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109" w:type="dxa"/>
            <w:vMerge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 w:rsidR="00B20C17" w:rsidRPr="001F68F4" w:rsidTr="006249D0">
        <w:trPr>
          <w:trHeight w:val="846"/>
          <w:jc w:val="center"/>
        </w:trPr>
        <w:tc>
          <w:tcPr>
            <w:tcW w:w="426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 w:rsidR="00B20C17" w:rsidRPr="001F68F4" w:rsidTr="006249D0">
        <w:trPr>
          <w:trHeight w:val="702"/>
          <w:jc w:val="center"/>
        </w:trPr>
        <w:tc>
          <w:tcPr>
            <w:tcW w:w="426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 w:rsidR="00B20C17" w:rsidRPr="001F68F4" w:rsidTr="006249D0">
        <w:trPr>
          <w:trHeight w:val="840"/>
          <w:jc w:val="center"/>
        </w:trPr>
        <w:tc>
          <w:tcPr>
            <w:tcW w:w="426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 w:rsidR="00B20C17" w:rsidRPr="001F68F4" w:rsidTr="006249D0">
        <w:trPr>
          <w:trHeight w:val="836"/>
          <w:jc w:val="center"/>
        </w:trPr>
        <w:tc>
          <w:tcPr>
            <w:tcW w:w="426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20C17" w:rsidRPr="001F68F4" w:rsidRDefault="00B20C17" w:rsidP="006249D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</w:tbl>
    <w:p w:rsidR="005754C9" w:rsidRDefault="005754C9"/>
    <w:sectPr w:rsidR="005754C9" w:rsidSect="00B20C1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C17"/>
    <w:rsid w:val="005754C9"/>
    <w:rsid w:val="00B2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3F00D-3557-48D2-A205-5A3C313C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东莞市人民政府专用版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刘海明</dc:creator>
  <cp:lastModifiedBy>刘海明</cp:lastModifiedBy>
  <cp:revision>1</cp:revision>
  <dcterms:created xsi:type="dcterms:W3CDTF">2019-09-10T08:31:00Z</dcterms:created>
  <dcterms:modified xsi:type="dcterms:W3CDTF">2019-09-10T08:32:00Z</dcterms:modified>
</cp:coreProperties>
</file>