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2E" w:rsidRPr="0081432E" w:rsidRDefault="0081432E" w:rsidP="0081432E">
      <w:pPr>
        <w:spacing w:line="500" w:lineRule="exact"/>
        <w:jc w:val="left"/>
        <w:rPr>
          <w:rFonts w:ascii="黑体" w:eastAsia="黑体" w:hAnsi="黑体"/>
          <w:sz w:val="32"/>
          <w:szCs w:val="40"/>
        </w:rPr>
      </w:pPr>
      <w:r w:rsidRPr="0081432E">
        <w:rPr>
          <w:rFonts w:ascii="黑体" w:eastAsia="黑体" w:hAnsi="黑体" w:hint="eastAsia"/>
          <w:sz w:val="32"/>
          <w:szCs w:val="40"/>
        </w:rPr>
        <w:t>附件1</w:t>
      </w:r>
    </w:p>
    <w:p w:rsidR="008C2ED9" w:rsidRDefault="008C2ED9" w:rsidP="0081432E">
      <w:pPr>
        <w:spacing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东莞市发展和改革局</w:t>
      </w:r>
      <w:r w:rsidRPr="00B2206F"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年上半年自主</w:t>
      </w:r>
      <w:r w:rsidR="008A15FB" w:rsidRPr="008A15FB">
        <w:rPr>
          <w:rFonts w:eastAsia="方正小标宋简体" w:hint="eastAsia"/>
          <w:sz w:val="40"/>
          <w:szCs w:val="40"/>
        </w:rPr>
        <w:t>（</w:t>
      </w:r>
      <w:r w:rsidR="008A15FB" w:rsidRPr="008A15FB">
        <w:rPr>
          <w:rFonts w:eastAsia="方正小标宋简体"/>
          <w:sz w:val="40"/>
          <w:szCs w:val="40"/>
        </w:rPr>
        <w:t>公开</w:t>
      </w:r>
      <w:r w:rsidR="008A15FB" w:rsidRPr="008A15FB">
        <w:rPr>
          <w:rFonts w:eastAsia="方正小标宋简体" w:hint="eastAsia"/>
          <w:sz w:val="40"/>
          <w:szCs w:val="40"/>
        </w:rPr>
        <w:t>）</w:t>
      </w:r>
      <w:r>
        <w:rPr>
          <w:rFonts w:eastAsia="方正小标宋简体"/>
          <w:sz w:val="40"/>
          <w:szCs w:val="40"/>
        </w:rPr>
        <w:t>招聘聘用人员岗位表</w:t>
      </w:r>
    </w:p>
    <w:tbl>
      <w:tblPr>
        <w:tblpPr w:leftFromText="180" w:rightFromText="180" w:vertAnchor="page" w:horzAnchor="page" w:tblpX="868" w:tblpY="2221"/>
        <w:tblW w:w="15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059"/>
        <w:gridCol w:w="897"/>
        <w:gridCol w:w="952"/>
        <w:gridCol w:w="935"/>
        <w:gridCol w:w="902"/>
        <w:gridCol w:w="3042"/>
        <w:gridCol w:w="1232"/>
        <w:gridCol w:w="1218"/>
        <w:gridCol w:w="1700"/>
        <w:gridCol w:w="2829"/>
      </w:tblGrid>
      <w:tr w:rsidR="0081432E" w:rsidTr="0081432E">
        <w:trPr>
          <w:trHeight w:val="868"/>
        </w:trPr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059" w:type="dxa"/>
            <w:tcBorders>
              <w:bottom w:val="single" w:sz="8" w:space="0" w:color="auto"/>
            </w:tcBorders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招聘</w:t>
            </w:r>
          </w:p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单位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902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042" w:type="dxa"/>
            <w:tcBorders>
              <w:bottom w:val="single" w:sz="8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岗位职责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81432E" w:rsidRDefault="0081432E" w:rsidP="0081432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81432E" w:rsidTr="0081432E">
        <w:trPr>
          <w:trHeight w:val="4036"/>
        </w:trPr>
        <w:tc>
          <w:tcPr>
            <w:tcW w:w="590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司机</w:t>
            </w:r>
          </w:p>
        </w:tc>
        <w:tc>
          <w:tcPr>
            <w:tcW w:w="95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第六类</w:t>
            </w:r>
          </w:p>
        </w:tc>
        <w:tc>
          <w:tcPr>
            <w:tcW w:w="935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001</w:t>
            </w:r>
          </w:p>
        </w:tc>
        <w:tc>
          <w:tcPr>
            <w:tcW w:w="90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专业不限。</w:t>
            </w:r>
          </w:p>
        </w:tc>
        <w:tc>
          <w:tcPr>
            <w:tcW w:w="123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负责本单位公车的驾驶和日常维护；完成单位交办的其他工作。</w:t>
            </w:r>
          </w:p>
        </w:tc>
        <w:tc>
          <w:tcPr>
            <w:tcW w:w="2829" w:type="dxa"/>
            <w:vAlign w:val="center"/>
          </w:tcPr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</w:t>
            </w:r>
            <w:r>
              <w:rPr>
                <w:rFonts w:eastAsia="仿宋_GB2312"/>
                <w:sz w:val="24"/>
              </w:rPr>
              <w:t>周岁以下；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持有中华人民共和国机动车</w:t>
            </w:r>
            <w:r>
              <w:rPr>
                <w:rFonts w:eastAsia="仿宋_GB2312"/>
                <w:sz w:val="24"/>
              </w:rPr>
              <w:t>C1</w:t>
            </w:r>
            <w:r>
              <w:rPr>
                <w:rFonts w:eastAsia="仿宋_GB2312"/>
                <w:sz w:val="24"/>
              </w:rPr>
              <w:t>及以上驾驶证，驾龄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年及以上；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熟悉地区道路，驾驶习惯良好，驾驶技能娴熟，具有汽车日常保养和排除简单故障的能力；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有较强的安全意识、服务意识，能服从工作安排，遵守工作纪律和有关管理规定；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 w:rsidR="008A15FB">
              <w:rPr>
                <w:rFonts w:eastAsia="仿宋_GB2312" w:hint="eastAsia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退伍军人优先考虑。</w:t>
            </w:r>
          </w:p>
        </w:tc>
      </w:tr>
      <w:tr w:rsidR="0081432E" w:rsidTr="0081432E">
        <w:trPr>
          <w:trHeight w:val="2844"/>
        </w:trPr>
        <w:tc>
          <w:tcPr>
            <w:tcW w:w="590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第四类</w:t>
            </w:r>
          </w:p>
        </w:tc>
        <w:tc>
          <w:tcPr>
            <w:tcW w:w="935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002</w:t>
            </w:r>
          </w:p>
        </w:tc>
        <w:tc>
          <w:tcPr>
            <w:tcW w:w="90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经济学类（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B0201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）、金融学（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B020301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）、法学（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B030101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）、社会学（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B030301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）、社会工作（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B030302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）、汉语言文学（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B050101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）、人文地理与城乡规划（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B070503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）、城乡规划（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B081002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）、食品科学与工程（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B082801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3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从事不限于经济管理、公文写作、文件处理、调研会务、组织协调等综合性管理工作。</w:t>
            </w:r>
          </w:p>
        </w:tc>
        <w:tc>
          <w:tcPr>
            <w:tcW w:w="2829" w:type="dxa"/>
            <w:vAlign w:val="center"/>
          </w:tcPr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</w:t>
            </w:r>
            <w:r>
              <w:rPr>
                <w:rFonts w:eastAsia="仿宋_GB2312"/>
                <w:sz w:val="24"/>
              </w:rPr>
              <w:t>周岁以下；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有较好的语言和沟通协调能力；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 w:rsidR="008A15FB">
              <w:rPr>
                <w:rFonts w:eastAsia="仿宋_GB2312" w:hint="eastAsia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 w:rsidR="0081432E" w:rsidTr="0081432E">
        <w:trPr>
          <w:trHeight w:val="2549"/>
        </w:trPr>
        <w:tc>
          <w:tcPr>
            <w:tcW w:w="590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</w:t>
            </w:r>
          </w:p>
        </w:tc>
        <w:tc>
          <w:tcPr>
            <w:tcW w:w="1059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东莞市产业创新发展研究中心</w:t>
            </w:r>
          </w:p>
        </w:tc>
        <w:tc>
          <w:tcPr>
            <w:tcW w:w="897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产业研究岗</w:t>
            </w:r>
          </w:p>
        </w:tc>
        <w:tc>
          <w:tcPr>
            <w:tcW w:w="95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第三类</w:t>
            </w:r>
          </w:p>
        </w:tc>
        <w:tc>
          <w:tcPr>
            <w:tcW w:w="935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003</w:t>
            </w:r>
          </w:p>
        </w:tc>
        <w:tc>
          <w:tcPr>
            <w:tcW w:w="90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中国语言文学（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A0501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）、光学工程（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A0803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）、电子科学与技术（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A0809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）、信息与通信工程（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A0810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）、电子信息（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A0840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）、能源动力（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A0843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）、城乡规划学（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A0833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）、公共管理（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A1204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3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218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从事产业规划、产业政策研究、调研报告撰写、文件处理等相关工作。</w:t>
            </w:r>
          </w:p>
        </w:tc>
        <w:tc>
          <w:tcPr>
            <w:tcW w:w="2829" w:type="dxa"/>
            <w:vAlign w:val="center"/>
          </w:tcPr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</w:t>
            </w:r>
            <w:r>
              <w:rPr>
                <w:rFonts w:eastAsia="仿宋_GB2312"/>
                <w:sz w:val="24"/>
              </w:rPr>
              <w:t>周岁以下；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有较好的语言和沟通协调能力；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 w:rsidR="008A15FB">
              <w:rPr>
                <w:rFonts w:eastAsia="仿宋_GB2312" w:hint="eastAsia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 w:rsidR="0081432E" w:rsidTr="0081432E">
        <w:trPr>
          <w:trHeight w:val="2069"/>
        </w:trPr>
        <w:tc>
          <w:tcPr>
            <w:tcW w:w="590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东莞市价格认定中心</w:t>
            </w:r>
          </w:p>
        </w:tc>
        <w:tc>
          <w:tcPr>
            <w:tcW w:w="897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95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第三类</w:t>
            </w:r>
          </w:p>
        </w:tc>
        <w:tc>
          <w:tcPr>
            <w:tcW w:w="935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004</w:t>
            </w:r>
          </w:p>
        </w:tc>
        <w:tc>
          <w:tcPr>
            <w:tcW w:w="90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会计学（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A120201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</w:t>
            </w:r>
            <w:r w:rsidRPr="00BB0604">
              <w:rPr>
                <w:rFonts w:eastAsia="仿宋_GB2312" w:hint="eastAsia"/>
                <w:color w:val="000000"/>
                <w:kern w:val="0"/>
                <w:sz w:val="24"/>
              </w:rPr>
              <w:t>会计硕士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</w:t>
            </w:r>
            <w:r w:rsidRPr="00BB0604">
              <w:rPr>
                <w:rFonts w:eastAsia="仿宋_GB2312"/>
                <w:color w:val="000000"/>
                <w:kern w:val="0"/>
                <w:sz w:val="24"/>
              </w:rPr>
              <w:t>A120206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）、</w:t>
            </w:r>
            <w:r>
              <w:rPr>
                <w:rFonts w:eastAsia="仿宋_GB2312"/>
                <w:color w:val="000000"/>
                <w:kern w:val="0"/>
                <w:sz w:val="24"/>
              </w:rPr>
              <w:t>会计学（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B120203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）、审计学（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B120207</w:t>
            </w:r>
            <w:r>
              <w:rPr>
                <w:rFonts w:eastAsia="仿宋_GB2312"/>
                <w:color w:val="000000"/>
                <w:kern w:val="0"/>
                <w:sz w:val="24"/>
              </w:rPr>
              <w:t>）、资产评估（</w:t>
            </w:r>
            <w:r>
              <w:rPr>
                <w:rFonts w:eastAsia="仿宋_GB2312"/>
                <w:color w:val="000000"/>
                <w:kern w:val="0"/>
                <w:sz w:val="24"/>
              </w:rPr>
              <w:t>B120208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3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本科以上</w:t>
            </w:r>
          </w:p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学士以上</w:t>
            </w:r>
          </w:p>
        </w:tc>
        <w:tc>
          <w:tcPr>
            <w:tcW w:w="1218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具有中级会计师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或</w:t>
            </w:r>
            <w:r>
              <w:rPr>
                <w:rFonts w:eastAsia="仿宋_GB2312"/>
                <w:color w:val="000000"/>
                <w:kern w:val="0"/>
                <w:sz w:val="24"/>
              </w:rPr>
              <w:t>资产评估师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或</w:t>
            </w:r>
            <w:r>
              <w:rPr>
                <w:rFonts w:eastAsia="仿宋_GB2312"/>
                <w:color w:val="000000"/>
                <w:kern w:val="0"/>
                <w:sz w:val="24"/>
              </w:rPr>
              <w:t>房地产评估师等证书。</w:t>
            </w:r>
          </w:p>
        </w:tc>
        <w:tc>
          <w:tcPr>
            <w:tcW w:w="1700" w:type="dxa"/>
            <w:vAlign w:val="center"/>
          </w:tcPr>
          <w:p w:rsidR="0081432E" w:rsidRDefault="0081432E" w:rsidP="0081432E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从事不限于价格认定、公文写作、组织协调等工作。</w:t>
            </w:r>
          </w:p>
        </w:tc>
        <w:tc>
          <w:tcPr>
            <w:tcW w:w="2829" w:type="dxa"/>
            <w:vAlign w:val="center"/>
          </w:tcPr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</w:t>
            </w:r>
            <w:r>
              <w:rPr>
                <w:rFonts w:eastAsia="仿宋_GB2312"/>
                <w:sz w:val="24"/>
              </w:rPr>
              <w:t>周岁以下；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有较好的语言和沟通协调能力；</w:t>
            </w:r>
          </w:p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 w:rsidR="008A15FB">
              <w:rPr>
                <w:rFonts w:eastAsia="仿宋_GB2312" w:hint="eastAsia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 w:rsidR="0081432E" w:rsidTr="0081432E">
        <w:trPr>
          <w:trHeight w:val="798"/>
        </w:trPr>
        <w:tc>
          <w:tcPr>
            <w:tcW w:w="4433" w:type="dxa"/>
            <w:gridSpan w:val="5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02" w:type="dxa"/>
            <w:vAlign w:val="center"/>
          </w:tcPr>
          <w:p w:rsidR="0081432E" w:rsidRDefault="0081432E" w:rsidP="008143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021" w:type="dxa"/>
            <w:gridSpan w:val="5"/>
            <w:vAlign w:val="center"/>
          </w:tcPr>
          <w:p w:rsidR="0081432E" w:rsidRDefault="0081432E" w:rsidP="0081432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:rsidR="0081432E" w:rsidRDefault="0081432E" w:rsidP="0081432E">
      <w:pPr>
        <w:spacing w:line="240" w:lineRule="exact"/>
        <w:jc w:val="center"/>
        <w:rPr>
          <w:rFonts w:eastAsia="方正小标宋简体"/>
          <w:sz w:val="40"/>
          <w:szCs w:val="40"/>
        </w:rPr>
      </w:pPr>
    </w:p>
    <w:p w:rsidR="00B326F0" w:rsidRPr="00B326F0" w:rsidRDefault="00BD4871" w:rsidP="00B326F0">
      <w:pPr>
        <w:spacing w:line="340" w:lineRule="exact"/>
      </w:pPr>
      <w:r>
        <w:rPr>
          <w:rFonts w:eastAsia="仿宋_GB2312"/>
          <w:b/>
          <w:bCs/>
          <w:sz w:val="24"/>
        </w:rPr>
        <w:t>备注：年龄计算时间截止到</w:t>
      </w:r>
      <w:r>
        <w:rPr>
          <w:rFonts w:eastAsia="仿宋_GB2312"/>
          <w:b/>
          <w:bCs/>
          <w:sz w:val="24"/>
        </w:rPr>
        <w:t>2024</w:t>
      </w:r>
      <w:r>
        <w:rPr>
          <w:rFonts w:eastAsia="仿宋_GB2312"/>
          <w:b/>
          <w:bCs/>
          <w:sz w:val="24"/>
        </w:rPr>
        <w:t>年</w:t>
      </w:r>
      <w:r>
        <w:rPr>
          <w:rFonts w:eastAsia="仿宋_GB2312"/>
          <w:b/>
          <w:bCs/>
          <w:sz w:val="24"/>
        </w:rPr>
        <w:t>3</w:t>
      </w:r>
      <w:r>
        <w:rPr>
          <w:rFonts w:eastAsia="仿宋_GB2312"/>
          <w:b/>
          <w:bCs/>
          <w:sz w:val="24"/>
        </w:rPr>
        <w:t>月</w:t>
      </w:r>
      <w:r>
        <w:rPr>
          <w:rFonts w:eastAsia="仿宋_GB2312" w:hint="eastAsia"/>
          <w:b/>
          <w:bCs/>
          <w:sz w:val="24"/>
        </w:rPr>
        <w:t>31</w:t>
      </w:r>
      <w:r>
        <w:rPr>
          <w:rFonts w:eastAsia="仿宋_GB2312"/>
          <w:b/>
          <w:bCs/>
          <w:sz w:val="24"/>
        </w:rPr>
        <w:t>日</w:t>
      </w:r>
      <w:r>
        <w:rPr>
          <w:rFonts w:eastAsia="仿宋_GB2312" w:hint="eastAsia"/>
          <w:b/>
          <w:bCs/>
          <w:sz w:val="24"/>
        </w:rPr>
        <w:t>，报考四类及以下岗位，非本市户籍需提供本市两年以上社保证明</w:t>
      </w:r>
      <w:r>
        <w:rPr>
          <w:rFonts w:eastAsia="仿宋_GB2312"/>
          <w:sz w:val="24"/>
        </w:rPr>
        <w:t>。</w:t>
      </w:r>
      <w:bookmarkStart w:id="0" w:name="_GoBack"/>
      <w:bookmarkEnd w:id="0"/>
    </w:p>
    <w:sectPr w:rsidR="00B326F0" w:rsidRPr="00B326F0" w:rsidSect="00A20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021" w:bottom="851" w:left="1021" w:header="0" w:footer="0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7E" w:rsidRDefault="00AE337E" w:rsidP="00F650E3">
      <w:pPr>
        <w:ind w:firstLine="640"/>
      </w:pPr>
      <w:r>
        <w:separator/>
      </w:r>
    </w:p>
  </w:endnote>
  <w:endnote w:type="continuationSeparator" w:id="0">
    <w:p w:rsidR="00AE337E" w:rsidRDefault="00AE337E" w:rsidP="00F650E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728717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65774" w:rsidRPr="00F65774" w:rsidRDefault="00F65774">
        <w:pPr>
          <w:pStyle w:val="a5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0177FF" w:rsidRPr="00F65774">
          <w:rPr>
            <w:rFonts w:cs="Times New Roman"/>
            <w:sz w:val="28"/>
            <w:szCs w:val="28"/>
          </w:rPr>
          <w:fldChar w:fldCharType="begin"/>
        </w:r>
        <w:r w:rsidRPr="00F65774">
          <w:rPr>
            <w:rFonts w:cs="Times New Roman"/>
            <w:sz w:val="28"/>
            <w:szCs w:val="28"/>
          </w:rPr>
          <w:instrText>PAGE   \* MERGEFORMAT</w:instrText>
        </w:r>
        <w:r w:rsidR="000177FF" w:rsidRPr="00F65774">
          <w:rPr>
            <w:rFonts w:cs="Times New Roman"/>
            <w:sz w:val="28"/>
            <w:szCs w:val="28"/>
          </w:rPr>
          <w:fldChar w:fldCharType="separate"/>
        </w:r>
        <w:r w:rsidR="00BD4871" w:rsidRPr="00BD4871">
          <w:rPr>
            <w:rFonts w:cs="Times New Roman"/>
            <w:noProof/>
            <w:sz w:val="28"/>
            <w:szCs w:val="28"/>
            <w:lang w:val="zh-CN"/>
          </w:rPr>
          <w:t>2</w:t>
        </w:r>
        <w:r w:rsidR="000177FF" w:rsidRPr="00F65774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900739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E44F9" w:rsidRPr="00FE44F9" w:rsidRDefault="00FE44F9">
        <w:pPr>
          <w:pStyle w:val="a5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0177FF" w:rsidRPr="00FE44F9">
          <w:rPr>
            <w:rFonts w:cs="Times New Roman"/>
            <w:sz w:val="28"/>
            <w:szCs w:val="28"/>
          </w:rPr>
          <w:fldChar w:fldCharType="begin"/>
        </w:r>
        <w:r w:rsidRPr="00FE44F9">
          <w:rPr>
            <w:rFonts w:cs="Times New Roman"/>
            <w:sz w:val="28"/>
            <w:szCs w:val="28"/>
          </w:rPr>
          <w:instrText>PAGE   \* MERGEFORMAT</w:instrText>
        </w:r>
        <w:r w:rsidR="000177FF" w:rsidRPr="00FE44F9">
          <w:rPr>
            <w:rFonts w:cs="Times New Roman"/>
            <w:sz w:val="28"/>
            <w:szCs w:val="28"/>
          </w:rPr>
          <w:fldChar w:fldCharType="separate"/>
        </w:r>
        <w:r w:rsidR="00A2041D" w:rsidRPr="00A2041D">
          <w:rPr>
            <w:rFonts w:cs="Times New Roman"/>
            <w:noProof/>
            <w:sz w:val="28"/>
            <w:szCs w:val="28"/>
            <w:lang w:val="zh-CN"/>
          </w:rPr>
          <w:t>3</w:t>
        </w:r>
        <w:r w:rsidR="000177FF" w:rsidRPr="00FE44F9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2E" w:rsidRDefault="0081432E" w:rsidP="008143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7E" w:rsidRDefault="00AE337E" w:rsidP="00F650E3">
      <w:pPr>
        <w:ind w:firstLine="640"/>
      </w:pPr>
      <w:r>
        <w:separator/>
      </w:r>
    </w:p>
  </w:footnote>
  <w:footnote w:type="continuationSeparator" w:id="0">
    <w:p w:rsidR="00AE337E" w:rsidRDefault="00AE337E" w:rsidP="00F650E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2E" w:rsidRPr="0081432E" w:rsidRDefault="0081432E" w:rsidP="0081432E"/>
  <w:p w:rsidR="0081432E" w:rsidRPr="0081432E" w:rsidRDefault="0081432E" w:rsidP="008143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2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04C"/>
    <w:rsid w:val="000177FF"/>
    <w:rsid w:val="00052D48"/>
    <w:rsid w:val="00095091"/>
    <w:rsid w:val="00132945"/>
    <w:rsid w:val="001708B0"/>
    <w:rsid w:val="00183C19"/>
    <w:rsid w:val="001B3F7B"/>
    <w:rsid w:val="001E5A59"/>
    <w:rsid w:val="001F3CBE"/>
    <w:rsid w:val="00214A51"/>
    <w:rsid w:val="00245FAE"/>
    <w:rsid w:val="002E072B"/>
    <w:rsid w:val="00324A08"/>
    <w:rsid w:val="00367B65"/>
    <w:rsid w:val="00481E77"/>
    <w:rsid w:val="00487C22"/>
    <w:rsid w:val="004937BB"/>
    <w:rsid w:val="004C46D3"/>
    <w:rsid w:val="004F2C54"/>
    <w:rsid w:val="0052475C"/>
    <w:rsid w:val="005D2B22"/>
    <w:rsid w:val="0062098C"/>
    <w:rsid w:val="00693F4B"/>
    <w:rsid w:val="006B73EC"/>
    <w:rsid w:val="00726058"/>
    <w:rsid w:val="0077793D"/>
    <w:rsid w:val="0078704C"/>
    <w:rsid w:val="0081432E"/>
    <w:rsid w:val="00853933"/>
    <w:rsid w:val="00896E2E"/>
    <w:rsid w:val="008A15FB"/>
    <w:rsid w:val="008A24B5"/>
    <w:rsid w:val="008B323F"/>
    <w:rsid w:val="008C2ED9"/>
    <w:rsid w:val="008E2507"/>
    <w:rsid w:val="0090685B"/>
    <w:rsid w:val="009251A0"/>
    <w:rsid w:val="00930ED8"/>
    <w:rsid w:val="00950F29"/>
    <w:rsid w:val="009530DC"/>
    <w:rsid w:val="00A2041D"/>
    <w:rsid w:val="00A40EBA"/>
    <w:rsid w:val="00AA4F67"/>
    <w:rsid w:val="00AE337E"/>
    <w:rsid w:val="00B04EF2"/>
    <w:rsid w:val="00B126AF"/>
    <w:rsid w:val="00B2206F"/>
    <w:rsid w:val="00B326F0"/>
    <w:rsid w:val="00B37997"/>
    <w:rsid w:val="00BD4871"/>
    <w:rsid w:val="00CF52C5"/>
    <w:rsid w:val="00D56380"/>
    <w:rsid w:val="00D81354"/>
    <w:rsid w:val="00DB3A6A"/>
    <w:rsid w:val="00EF565F"/>
    <w:rsid w:val="00F650E3"/>
    <w:rsid w:val="00F65774"/>
    <w:rsid w:val="00F77F2D"/>
    <w:rsid w:val="00FD674B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0688D-92FE-4187-8A8B-37FD8C0E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91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E5A59"/>
    <w:pPr>
      <w:keepNext/>
      <w:keepLines/>
      <w:spacing w:line="579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52475C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0E3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0E3"/>
    <w:pP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0E3"/>
    <w:rPr>
      <w:rFonts w:eastAsia="仿宋_GB2312"/>
      <w:sz w:val="18"/>
      <w:szCs w:val="18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52475C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1E5A59"/>
    <w:rPr>
      <w:rFonts w:eastAsia="黑体"/>
      <w:bCs/>
      <w:kern w:val="44"/>
      <w:sz w:val="32"/>
      <w:szCs w:val="44"/>
    </w:rPr>
  </w:style>
  <w:style w:type="paragraph" w:styleId="a7">
    <w:name w:val="Title"/>
    <w:aliases w:val="三级标题"/>
    <w:basedOn w:val="a"/>
    <w:next w:val="a"/>
    <w:link w:val="a8"/>
    <w:uiPriority w:val="10"/>
    <w:qFormat/>
    <w:rsid w:val="0052475C"/>
    <w:pPr>
      <w:spacing w:line="579" w:lineRule="exact"/>
      <w:ind w:firstLineChars="200" w:firstLine="200"/>
      <w:jc w:val="center"/>
    </w:pPr>
    <w:rPr>
      <w:rFonts w:asciiTheme="majorHAnsi" w:eastAsia="仿宋_GB2312" w:hAnsiTheme="majorHAnsi" w:cstheme="majorBidi"/>
      <w:bCs/>
      <w:sz w:val="32"/>
      <w:szCs w:val="32"/>
    </w:rPr>
  </w:style>
  <w:style w:type="character" w:customStyle="1" w:styleId="a8">
    <w:name w:val="标题 字符"/>
    <w:aliases w:val="三级标题 字符"/>
    <w:basedOn w:val="a0"/>
    <w:link w:val="a7"/>
    <w:uiPriority w:val="10"/>
    <w:rsid w:val="0052475C"/>
    <w:rPr>
      <w:rFonts w:asciiTheme="majorHAnsi" w:eastAsia="仿宋_GB2312" w:hAnsiTheme="majorHAnsi" w:cstheme="majorBidi"/>
      <w:bCs/>
      <w:sz w:val="32"/>
      <w:szCs w:val="32"/>
    </w:rPr>
  </w:style>
  <w:style w:type="paragraph" w:styleId="a9">
    <w:name w:val="No Spacing"/>
    <w:aliases w:val="大标题"/>
    <w:uiPriority w:val="1"/>
    <w:qFormat/>
    <w:rsid w:val="00FD674B"/>
    <w:pPr>
      <w:widowControl w:val="0"/>
      <w:spacing w:line="579" w:lineRule="exact"/>
      <w:jc w:val="center"/>
    </w:pPr>
    <w:rPr>
      <w:rFonts w:eastAsia="方正小标宋简体"/>
      <w:sz w:val="44"/>
    </w:rPr>
  </w:style>
  <w:style w:type="paragraph" w:styleId="aa">
    <w:name w:val="Subtitle"/>
    <w:aliases w:val="附件"/>
    <w:basedOn w:val="a"/>
    <w:next w:val="a"/>
    <w:link w:val="ab"/>
    <w:uiPriority w:val="11"/>
    <w:qFormat/>
    <w:rsid w:val="004F2C54"/>
    <w:pPr>
      <w:spacing w:line="579" w:lineRule="exact"/>
      <w:jc w:val="left"/>
    </w:pPr>
    <w:rPr>
      <w:rFonts w:ascii="黑体" w:eastAsia="黑体" w:hAnsi="黑体" w:cstheme="majorBidi"/>
      <w:bCs/>
      <w:kern w:val="28"/>
      <w:sz w:val="32"/>
      <w:szCs w:val="32"/>
    </w:rPr>
  </w:style>
  <w:style w:type="character" w:customStyle="1" w:styleId="ab">
    <w:name w:val="副标题 字符"/>
    <w:aliases w:val="附件 字符"/>
    <w:basedOn w:val="a0"/>
    <w:link w:val="aa"/>
    <w:uiPriority w:val="11"/>
    <w:rsid w:val="004F2C54"/>
    <w:rPr>
      <w:rFonts w:ascii="黑体" w:eastAsia="黑体" w:hAnsi="黑体" w:cstheme="majorBidi"/>
      <w:bCs/>
      <w:kern w:val="28"/>
      <w:szCs w:val="32"/>
    </w:rPr>
  </w:style>
  <w:style w:type="paragraph" w:styleId="ac">
    <w:name w:val="Normal (Web)"/>
    <w:basedOn w:val="a"/>
    <w:qFormat/>
    <w:rsid w:val="00095091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叶伟叨</cp:lastModifiedBy>
  <cp:revision>13</cp:revision>
  <dcterms:created xsi:type="dcterms:W3CDTF">2023-12-04T09:58:00Z</dcterms:created>
  <dcterms:modified xsi:type="dcterms:W3CDTF">2024-03-11T12:19:00Z</dcterms:modified>
</cp:coreProperties>
</file>