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东莞市民办中小学校收费申请表</w:t>
      </w:r>
    </w:p>
    <w:p>
      <w:pPr>
        <w:spacing w:line="400" w:lineRule="exact"/>
        <w:jc w:val="center"/>
        <w:rPr>
          <w:rFonts w:hint="eastAsia" w:eastAsia="方正小标宋简体"/>
          <w:kern w:val="0"/>
          <w:sz w:val="36"/>
          <w:szCs w:val="36"/>
        </w:rPr>
      </w:pPr>
    </w:p>
    <w:tbl>
      <w:tblPr>
        <w:tblStyle w:val="19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58"/>
        <w:gridCol w:w="566"/>
        <w:gridCol w:w="10"/>
        <w:gridCol w:w="851"/>
        <w:gridCol w:w="1196"/>
        <w:gridCol w:w="452"/>
        <w:gridCol w:w="904"/>
        <w:gridCol w:w="760"/>
        <w:gridCol w:w="446"/>
        <w:gridCol w:w="134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  <w:jc w:val="center"/>
        </w:trPr>
        <w:tc>
          <w:tcPr>
            <w:tcW w:w="113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学校基本情况</w:t>
            </w: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开办时间</w:t>
            </w:r>
          </w:p>
        </w:tc>
        <w:tc>
          <w:tcPr>
            <w:tcW w:w="2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社会信用代</w:t>
            </w:r>
            <w:r>
              <w:rPr>
                <w:color w:val="000000"/>
                <w:sz w:val="28"/>
                <w:szCs w:val="28"/>
              </w:rPr>
              <w:t>码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发证日期</w:t>
            </w:r>
          </w:p>
        </w:tc>
        <w:tc>
          <w:tcPr>
            <w:tcW w:w="2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办学</w:t>
            </w:r>
          </w:p>
          <w:p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许可证号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有效期</w:t>
            </w:r>
          </w:p>
        </w:tc>
        <w:tc>
          <w:tcPr>
            <w:tcW w:w="2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exact"/>
          <w:jc w:val="center"/>
        </w:trPr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58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exact"/>
          <w:jc w:val="center"/>
        </w:trPr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办学类型</w:t>
            </w:r>
          </w:p>
        </w:tc>
        <w:tc>
          <w:tcPr>
            <w:tcW w:w="658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□小学 □初中 □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完全中学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□九年制 □十二年制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exact"/>
          <w:jc w:val="center"/>
        </w:trPr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办学等级</w:t>
            </w:r>
          </w:p>
        </w:tc>
        <w:tc>
          <w:tcPr>
            <w:tcW w:w="1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评级时间</w:t>
            </w: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exact"/>
          <w:jc w:val="center"/>
        </w:trPr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exact"/>
          <w:jc w:val="center"/>
        </w:trPr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收费负责人</w:t>
            </w:r>
          </w:p>
        </w:tc>
        <w:tc>
          <w:tcPr>
            <w:tcW w:w="1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exact"/>
          <w:jc w:val="center"/>
        </w:trPr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总投资规模</w:t>
            </w:r>
          </w:p>
        </w:tc>
        <w:tc>
          <w:tcPr>
            <w:tcW w:w="1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占地面积</w:t>
            </w: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建筑面积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1" w:hRule="atLeast"/>
          <w:jc w:val="center"/>
        </w:trPr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核定学生</w:t>
            </w:r>
          </w:p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人数</w:t>
            </w:r>
          </w:p>
        </w:tc>
        <w:tc>
          <w:tcPr>
            <w:tcW w:w="1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小学：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初中：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高中：</w:t>
            </w: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核定班数</w:t>
            </w: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小学：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初中：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高中：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专职教师数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小学：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初中：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高中：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0" w:hRule="atLeast"/>
          <w:jc w:val="center"/>
        </w:trPr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在校学生</w:t>
            </w:r>
          </w:p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小学：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初中：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高中：</w:t>
            </w: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实际班数</w:t>
            </w: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小学：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初中：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高中：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行政人员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小学：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初中：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高中：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8" w:hRule="atLeast"/>
          <w:jc w:val="center"/>
        </w:trPr>
        <w:tc>
          <w:tcPr>
            <w:tcW w:w="11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</w:rPr>
              <w:t>学校</w:t>
            </w:r>
            <w:r>
              <w:rPr>
                <w:rFonts w:hint="default" w:hAnsi="仿宋_GB2312" w:cs="仿宋_GB2312"/>
                <w:color w:val="000000"/>
                <w:kern w:val="0"/>
                <w:sz w:val="28"/>
                <w:szCs w:val="28"/>
                <w:lang w:val="en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kern w:val="0"/>
                <w:sz w:val="28"/>
                <w:szCs w:val="28"/>
              </w:rPr>
              <w:t>承诺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hAnsi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ind w:firstLine="560" w:firstLineChars="200"/>
              <w:jc w:val="left"/>
              <w:rPr>
                <w:rFonts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我校确保提供的所有数据和信息真实、合法、准确，并对其负责</w:t>
            </w:r>
            <w:r>
              <w:rPr>
                <w:rFonts w:hint="eastAsia" w:hAnsi="仿宋_GB2312" w:cs="仿宋_GB2312"/>
                <w:b/>
                <w:bCs/>
                <w:color w:val="000000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财务负责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人签名：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法定代表人签名：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hint="eastAsia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16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收费项目</w:t>
            </w:r>
          </w:p>
        </w:tc>
        <w:tc>
          <w:tcPr>
            <w:tcW w:w="4173" w:type="dxa"/>
            <w:gridSpan w:val="6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收费情况</w:t>
            </w:r>
          </w:p>
        </w:tc>
        <w:tc>
          <w:tcPr>
            <w:tcW w:w="32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申请收费标准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（元/学期·生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1697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最新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收费标准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（元/学期·生）</w:t>
            </w:r>
          </w:p>
        </w:tc>
        <w:tc>
          <w:tcPr>
            <w:tcW w:w="16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开始执行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270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5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学费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5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住宿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费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4" w:hRule="atLeast"/>
          <w:jc w:val="center"/>
        </w:trPr>
        <w:tc>
          <w:tcPr>
            <w:tcW w:w="11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申请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理由</w:t>
            </w:r>
          </w:p>
        </w:tc>
        <w:tc>
          <w:tcPr>
            <w:tcW w:w="800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3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0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2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镇街（园区）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教育主管部门意见：</w:t>
            </w:r>
          </w:p>
          <w:p>
            <w:pPr>
              <w:spacing w:line="480" w:lineRule="exact"/>
              <w:jc w:val="both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1.该校是否具备办学许可证：是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     否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该校是否存在违规行为：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ind w:firstLine="280" w:firstLineChars="100"/>
              <w:jc w:val="left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（具体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情况：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  ）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jc w:val="both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否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该校是否存在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关联交易情况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ind w:firstLine="280" w:firstLineChars="100"/>
              <w:jc w:val="left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（具体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情况：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  ）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否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</w:p>
          <w:p>
            <w:pPr>
              <w:adjustRightInd w:val="0"/>
              <w:snapToGrid w:val="0"/>
              <w:spacing w:line="480" w:lineRule="exac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对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该校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进行综合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评价：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（1）办学资质：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（2）核定规模：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（3）财务管理：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jc w:val="both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（4）办学质量：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.是否同意该校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申请定（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调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）价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同意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不同意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，原因：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负责人签名（盖章）：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日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镇街（园区）发展改革部门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意见：</w:t>
            </w:r>
          </w:p>
          <w:p>
            <w:pPr>
              <w:numPr>
                <w:ilvl w:val="0"/>
                <w:numId w:val="0"/>
              </w:numPr>
              <w:spacing w:line="480" w:lineRule="exact"/>
              <w:ind w:firstLine="280" w:firstLineChars="100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该校是否存在违规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收费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行为：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00" w:lineRule="atLeast"/>
              <w:ind w:firstLine="560" w:firstLineChars="200"/>
              <w:jc w:val="left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（具体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情况：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  ）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否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320" w:firstLineChars="100"/>
              <w:jc w:val="both"/>
              <w:rPr>
                <w:rFonts w:hint="default" w:ascii="Times New Roman" w:hAnsi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280" w:firstLineChars="100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结合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当地社会承受能力提出意见</w:t>
            </w:r>
            <w:r>
              <w:rPr>
                <w:rFonts w:hint="eastAsia" w:ascii="Times New Roman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280" w:firstLineChars="100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280" w:firstLineChars="100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280" w:firstLineChars="100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280" w:firstLineChars="100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是否同意该校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申请定（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调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）价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560" w:firstLineChars="200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同意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不同意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，原因：</w:t>
            </w:r>
          </w:p>
          <w:p>
            <w:p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00" w:lineRule="atLeas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负责人签名（盖章）：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日</w:t>
            </w:r>
          </w:p>
          <w:p>
            <w:pPr>
              <w:adjustRightInd w:val="0"/>
              <w:snapToGrid w:val="0"/>
              <w:spacing w:line="200" w:lineRule="atLeast"/>
              <w:ind w:firstLine="560" w:firstLineChars="200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20" w:type="dxa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00" w:lineRule="atLeas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市教育主管部门意见：</w:t>
            </w:r>
          </w:p>
          <w:p>
            <w:pPr>
              <w:adjustRightInd w:val="0"/>
              <w:snapToGrid w:val="0"/>
              <w:spacing w:line="200" w:lineRule="atLeast"/>
              <w:ind w:firstLine="280" w:firstLineChars="100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是否同意该校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申请定（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调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）价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280" w:firstLineChars="100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同意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不同意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，原因：</w:t>
            </w:r>
          </w:p>
          <w:p>
            <w:pPr>
              <w:adjustRightInd w:val="0"/>
              <w:snapToGrid w:val="0"/>
              <w:spacing w:line="200" w:lineRule="atLeas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00" w:lineRule="atLeas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00" w:lineRule="atLeas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00" w:lineRule="atLeast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60" w:firstLineChars="200"/>
              <w:jc w:val="both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负责人签名（盖章）：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tbl>
      <w:tblPr>
        <w:tblStyle w:val="19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提交</w:t>
            </w:r>
          </w:p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资料</w:t>
            </w:r>
          </w:p>
        </w:tc>
        <w:tc>
          <w:tcPr>
            <w:tcW w:w="78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定价方案</w:t>
            </w:r>
            <w:r>
              <w:rPr>
                <w:rFonts w:hint="eastAsia" w:ascii="Times New Roman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近</w:t>
            </w: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3年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（会计年度）教育培养成本</w:t>
            </w: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表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（新设立学校提供成本费用预算）、住宿成本</w:t>
            </w: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表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（新设</w:t>
            </w:r>
            <w:r>
              <w:rPr>
                <w:rFonts w:hint="eastAsia" w:ascii="Times New Roman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住宿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提供成本费用预算）</w:t>
            </w:r>
            <w:r>
              <w:rPr>
                <w:rFonts w:hint="eastAsia" w:ascii="Times New Roman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制定或调整收费标准风险预测自评报告</w:t>
            </w:r>
            <w:r>
              <w:rPr>
                <w:rFonts w:hint="eastAsia" w:ascii="Times New Roman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关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联交易自查情况说明</w:t>
            </w:r>
            <w:r>
              <w:rPr>
                <w:rFonts w:hint="eastAsia" w:ascii="Times New Roman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Times New Roman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对申报材料的真实性、合法性负责</w:t>
            </w:r>
            <w:r>
              <w:rPr>
                <w:rFonts w:hint="eastAsia" w:ascii="Times New Roman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提供近</w:t>
            </w: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经会计师事务所审核的年度财务报告、科目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余额表、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个税申报记录</w:t>
            </w:r>
            <w:r>
              <w:rPr>
                <w:rFonts w:hint="default"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hint="eastAsia" w:hAnsi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等相关成本资料。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9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填报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7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各级教育主管部门和镇街（园区）发展改革部门相关意见可另附件说明</w:t>
            </w:r>
            <w:r>
              <w:rPr>
                <w:color w:val="000000"/>
                <w:sz w:val="28"/>
                <w:szCs w:val="28"/>
              </w:rPr>
              <w:t>；</w:t>
            </w:r>
          </w:p>
          <w:p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市属学校由市教育主管部门填写“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eastAsia="zh-CN"/>
              </w:rPr>
              <w:t>镇街（园区）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教育主管部门意见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”的内容。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814" w:right="1474" w:bottom="1474" w:left="1588" w:header="851" w:footer="851" w:gutter="0"/>
      <w:cols w:space="425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="1038" w:wrap="around" w:vAnchor="text" w:hAnchor="margin" w:xAlign="outside" w:y="-2"/>
      <w:jc w:val="center"/>
      <w:rPr>
        <w:rStyle w:val="22"/>
        <w:rFonts w:hint="eastAsia"/>
      </w:rPr>
    </w:pPr>
    <w:r>
      <w:rPr>
        <w:rStyle w:val="22"/>
        <w:rFonts w:hint="eastAsia"/>
      </w:rPr>
      <w:t>—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2</w:t>
    </w:r>
    <w:r>
      <w:rPr>
        <w:rStyle w:val="22"/>
      </w:rPr>
      <w:fldChar w:fldCharType="end"/>
    </w:r>
    <w:r>
      <w:rPr>
        <w:rStyle w:val="22"/>
        <w:rFonts w:hint="eastAsia"/>
      </w:rPr>
      <w:t>—</w:t>
    </w:r>
  </w:p>
  <w:p>
    <w:pPr>
      <w:pStyle w:val="1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4C"/>
    <w:rsid w:val="000045E9"/>
    <w:rsid w:val="00030699"/>
    <w:rsid w:val="00063A23"/>
    <w:rsid w:val="00082D2A"/>
    <w:rsid w:val="0008372F"/>
    <w:rsid w:val="000F0681"/>
    <w:rsid w:val="00112A36"/>
    <w:rsid w:val="001231BF"/>
    <w:rsid w:val="00123C60"/>
    <w:rsid w:val="00137D21"/>
    <w:rsid w:val="00150F71"/>
    <w:rsid w:val="001579C7"/>
    <w:rsid w:val="001867B9"/>
    <w:rsid w:val="001A5E8E"/>
    <w:rsid w:val="001C6E08"/>
    <w:rsid w:val="001E1650"/>
    <w:rsid w:val="001E7826"/>
    <w:rsid w:val="0020000C"/>
    <w:rsid w:val="0024480D"/>
    <w:rsid w:val="00252D7B"/>
    <w:rsid w:val="0029078C"/>
    <w:rsid w:val="002C3A53"/>
    <w:rsid w:val="0032651F"/>
    <w:rsid w:val="0035542B"/>
    <w:rsid w:val="0036132C"/>
    <w:rsid w:val="00361B51"/>
    <w:rsid w:val="003765A1"/>
    <w:rsid w:val="00381DE2"/>
    <w:rsid w:val="00384CAB"/>
    <w:rsid w:val="003861A4"/>
    <w:rsid w:val="003B1A28"/>
    <w:rsid w:val="003E045A"/>
    <w:rsid w:val="00405ED7"/>
    <w:rsid w:val="0042138B"/>
    <w:rsid w:val="00443A7D"/>
    <w:rsid w:val="00460723"/>
    <w:rsid w:val="00461E9D"/>
    <w:rsid w:val="00463F64"/>
    <w:rsid w:val="00475B26"/>
    <w:rsid w:val="004850EE"/>
    <w:rsid w:val="004A119F"/>
    <w:rsid w:val="004A7661"/>
    <w:rsid w:val="004E7362"/>
    <w:rsid w:val="004F6662"/>
    <w:rsid w:val="0050612D"/>
    <w:rsid w:val="005174ED"/>
    <w:rsid w:val="00520851"/>
    <w:rsid w:val="00525443"/>
    <w:rsid w:val="005363EC"/>
    <w:rsid w:val="00560C65"/>
    <w:rsid w:val="00567D0C"/>
    <w:rsid w:val="00573644"/>
    <w:rsid w:val="00587817"/>
    <w:rsid w:val="005901C7"/>
    <w:rsid w:val="005954A7"/>
    <w:rsid w:val="005B1477"/>
    <w:rsid w:val="005B32DA"/>
    <w:rsid w:val="005E5883"/>
    <w:rsid w:val="005F032E"/>
    <w:rsid w:val="005F5454"/>
    <w:rsid w:val="006006EC"/>
    <w:rsid w:val="00602891"/>
    <w:rsid w:val="00624E49"/>
    <w:rsid w:val="006337F0"/>
    <w:rsid w:val="0065623C"/>
    <w:rsid w:val="00663292"/>
    <w:rsid w:val="00666A87"/>
    <w:rsid w:val="00675F8C"/>
    <w:rsid w:val="006806F8"/>
    <w:rsid w:val="006869B3"/>
    <w:rsid w:val="00687740"/>
    <w:rsid w:val="006911F4"/>
    <w:rsid w:val="006A5AB4"/>
    <w:rsid w:val="006B7837"/>
    <w:rsid w:val="006C0468"/>
    <w:rsid w:val="006D6740"/>
    <w:rsid w:val="007019B2"/>
    <w:rsid w:val="00720E16"/>
    <w:rsid w:val="00742F21"/>
    <w:rsid w:val="00752BAD"/>
    <w:rsid w:val="00753C67"/>
    <w:rsid w:val="00754F73"/>
    <w:rsid w:val="0077555A"/>
    <w:rsid w:val="00787688"/>
    <w:rsid w:val="007A710A"/>
    <w:rsid w:val="007B53DC"/>
    <w:rsid w:val="007D72C5"/>
    <w:rsid w:val="007F2491"/>
    <w:rsid w:val="00803C97"/>
    <w:rsid w:val="008157CF"/>
    <w:rsid w:val="0082113B"/>
    <w:rsid w:val="00823979"/>
    <w:rsid w:val="0083059E"/>
    <w:rsid w:val="00834A0F"/>
    <w:rsid w:val="00854584"/>
    <w:rsid w:val="00862361"/>
    <w:rsid w:val="00865CAA"/>
    <w:rsid w:val="00890969"/>
    <w:rsid w:val="008A4C91"/>
    <w:rsid w:val="008B6645"/>
    <w:rsid w:val="008C0BAD"/>
    <w:rsid w:val="008F302D"/>
    <w:rsid w:val="008F72B1"/>
    <w:rsid w:val="009038A9"/>
    <w:rsid w:val="00904EA8"/>
    <w:rsid w:val="009128FC"/>
    <w:rsid w:val="009238B1"/>
    <w:rsid w:val="009833FB"/>
    <w:rsid w:val="009855CB"/>
    <w:rsid w:val="009A077B"/>
    <w:rsid w:val="009A10FD"/>
    <w:rsid w:val="009A7CA8"/>
    <w:rsid w:val="009B37ED"/>
    <w:rsid w:val="009C6C72"/>
    <w:rsid w:val="009D3CD3"/>
    <w:rsid w:val="009F12F3"/>
    <w:rsid w:val="00A009BA"/>
    <w:rsid w:val="00A07E02"/>
    <w:rsid w:val="00A07F97"/>
    <w:rsid w:val="00A12B4C"/>
    <w:rsid w:val="00A15BB3"/>
    <w:rsid w:val="00A16D55"/>
    <w:rsid w:val="00A3773E"/>
    <w:rsid w:val="00A5342F"/>
    <w:rsid w:val="00A539F1"/>
    <w:rsid w:val="00A5774F"/>
    <w:rsid w:val="00A9152D"/>
    <w:rsid w:val="00AA0E74"/>
    <w:rsid w:val="00AB3513"/>
    <w:rsid w:val="00AC28CF"/>
    <w:rsid w:val="00AC6E0A"/>
    <w:rsid w:val="00AD0D8A"/>
    <w:rsid w:val="00AE531D"/>
    <w:rsid w:val="00AE6B17"/>
    <w:rsid w:val="00AE7BAA"/>
    <w:rsid w:val="00AF58D3"/>
    <w:rsid w:val="00B060FF"/>
    <w:rsid w:val="00B1741F"/>
    <w:rsid w:val="00B63034"/>
    <w:rsid w:val="00B71C10"/>
    <w:rsid w:val="00B768C0"/>
    <w:rsid w:val="00BA0042"/>
    <w:rsid w:val="00BF2927"/>
    <w:rsid w:val="00C16C24"/>
    <w:rsid w:val="00C24465"/>
    <w:rsid w:val="00C36795"/>
    <w:rsid w:val="00C4510C"/>
    <w:rsid w:val="00C473DD"/>
    <w:rsid w:val="00C539DB"/>
    <w:rsid w:val="00C63DDE"/>
    <w:rsid w:val="00C6401F"/>
    <w:rsid w:val="00C660CC"/>
    <w:rsid w:val="00C663BA"/>
    <w:rsid w:val="00C7025B"/>
    <w:rsid w:val="00C70A6E"/>
    <w:rsid w:val="00C75217"/>
    <w:rsid w:val="00C919DF"/>
    <w:rsid w:val="00C95084"/>
    <w:rsid w:val="00CA75E6"/>
    <w:rsid w:val="00CB3EC9"/>
    <w:rsid w:val="00CC6F42"/>
    <w:rsid w:val="00CF6DA1"/>
    <w:rsid w:val="00D13016"/>
    <w:rsid w:val="00D37139"/>
    <w:rsid w:val="00D4542C"/>
    <w:rsid w:val="00D47921"/>
    <w:rsid w:val="00D53A4C"/>
    <w:rsid w:val="00D668AD"/>
    <w:rsid w:val="00D66A06"/>
    <w:rsid w:val="00D72BE5"/>
    <w:rsid w:val="00D7756A"/>
    <w:rsid w:val="00D77767"/>
    <w:rsid w:val="00D77C15"/>
    <w:rsid w:val="00D87B4E"/>
    <w:rsid w:val="00DC3D84"/>
    <w:rsid w:val="00DD5AD3"/>
    <w:rsid w:val="00DF55BB"/>
    <w:rsid w:val="00E11814"/>
    <w:rsid w:val="00E13C43"/>
    <w:rsid w:val="00E15B11"/>
    <w:rsid w:val="00E17A03"/>
    <w:rsid w:val="00E2387F"/>
    <w:rsid w:val="00E3460E"/>
    <w:rsid w:val="00E64F6B"/>
    <w:rsid w:val="00E659C3"/>
    <w:rsid w:val="00E80CC9"/>
    <w:rsid w:val="00ED0214"/>
    <w:rsid w:val="00ED1B59"/>
    <w:rsid w:val="00EE44A8"/>
    <w:rsid w:val="00EF2D3B"/>
    <w:rsid w:val="00EF6F81"/>
    <w:rsid w:val="00F04D67"/>
    <w:rsid w:val="00F05329"/>
    <w:rsid w:val="00F328C1"/>
    <w:rsid w:val="00F608CA"/>
    <w:rsid w:val="00FA1C8F"/>
    <w:rsid w:val="00FA2FD0"/>
    <w:rsid w:val="00FC6128"/>
    <w:rsid w:val="1FFF5B81"/>
    <w:rsid w:val="3B4C3F21"/>
    <w:rsid w:val="3FEA52FA"/>
    <w:rsid w:val="6FFEB458"/>
    <w:rsid w:val="76E7D657"/>
    <w:rsid w:val="7BFF8709"/>
    <w:rsid w:val="7E7FD551"/>
    <w:rsid w:val="7FFF8DA1"/>
    <w:rsid w:val="BDED47F2"/>
    <w:rsid w:val="BF5F8029"/>
    <w:rsid w:val="BFD98BEF"/>
    <w:rsid w:val="DFFDC79B"/>
    <w:rsid w:val="EFE770B1"/>
    <w:rsid w:val="F77F3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66"/>
      <w:sz w:val="11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iPriority w:val="0"/>
    <w:pPr>
      <w:jc w:val="left"/>
    </w:pPr>
  </w:style>
  <w:style w:type="paragraph" w:styleId="12">
    <w:name w:val="Body Text"/>
    <w:basedOn w:val="1"/>
    <w:qFormat/>
    <w:uiPriority w:val="0"/>
    <w:pPr>
      <w:ind w:right="-35" w:rightChars="-12"/>
    </w:pPr>
    <w:rPr>
      <w:sz w:val="31"/>
    </w:rPr>
  </w:style>
  <w:style w:type="paragraph" w:styleId="13">
    <w:name w:val="Block Text"/>
    <w:basedOn w:val="1"/>
    <w:uiPriority w:val="0"/>
    <w:pPr>
      <w:pBdr>
        <w:top w:val="single" w:color="auto" w:sz="6" w:space="1"/>
        <w:bottom w:val="single" w:color="auto" w:sz="6" w:space="1"/>
      </w:pBdr>
      <w:topLinePunct/>
      <w:autoSpaceDE w:val="0"/>
      <w:autoSpaceDN w:val="0"/>
      <w:spacing w:line="540" w:lineRule="atLeast"/>
      <w:ind w:left="948" w:leftChars="100" w:right="17" w:hanging="632" w:hangingChars="2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rFonts w:eastAsia="仿宋_GB2312"/>
      <w:sz w:val="28"/>
      <w:szCs w:val="18"/>
    </w:r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17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18">
    <w:name w:val="annotation subject"/>
    <w:basedOn w:val="11"/>
    <w:next w:val="11"/>
    <w:semiHidden/>
    <w:qFormat/>
    <w:uiPriority w:val="0"/>
    <w:rPr>
      <w:b/>
      <w:bCs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23">
    <w:name w:val="Hyperlink"/>
    <w:uiPriority w:val="0"/>
    <w:rPr>
      <w:color w:val="0000FF"/>
      <w:u w:val="single"/>
    </w:rPr>
  </w:style>
  <w:style w:type="character" w:styleId="24">
    <w:name w:val="annotation reference"/>
    <w:basedOn w:val="21"/>
    <w:semiHidden/>
    <w:uiPriority w:val="0"/>
    <w:rPr>
      <w:sz w:val="21"/>
      <w:szCs w:val="21"/>
    </w:rPr>
  </w:style>
  <w:style w:type="character" w:customStyle="1" w:styleId="25">
    <w:name w:val="crrconfig"/>
    <w:basedOn w:val="2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dgcc</Company>
  <Pages>4</Pages>
  <Words>217</Words>
  <Characters>1237</Characters>
  <Lines>10</Lines>
  <Paragraphs>2</Paragraphs>
  <TotalTime>8</TotalTime>
  <ScaleCrop>false</ScaleCrop>
  <LinksUpToDate>false</LinksUpToDate>
  <CharactersWithSpaces>1452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2019-07-10T03:45:00Z</dcterms:created>
  <dc:creator>dgfwd</dc:creator>
  <cp:lastModifiedBy>卢婉琼</cp:lastModifiedBy>
  <cp:lastPrinted>2014-03-04T06:53:00Z</cp:lastPrinted>
  <dcterms:modified xsi:type="dcterms:W3CDTF">2024-11-15T16:51:57Z</dcterms:modified>
  <dc:title>00001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219923A5B9B21B6D85F53667E6D95BBC</vt:lpwstr>
  </property>
</Properties>
</file>