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FAF56">
      <w:pPr>
        <w:keepNext w:val="0"/>
        <w:keepLines w:val="0"/>
        <w:widowControl w:val="0"/>
        <w:suppressLineNumbers w:val="0"/>
        <w:spacing w:before="0" w:beforeAutospacing="0" w:afterLines="0" w:afterAutospacing="0" w:line="560" w:lineRule="exact"/>
        <w:ind w:left="0" w:right="0"/>
        <w:jc w:val="both"/>
        <w:outlineLvl w:val="0"/>
        <w:rPr>
          <w:rFonts w:hint="default" w:ascii="黑体" w:hAnsi="黑体" w:eastAsia="黑体" w:cs="黑体"/>
          <w:kern w:val="2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pacing w:val="-6"/>
          <w:kern w:val="2"/>
          <w:sz w:val="28"/>
          <w:szCs w:val="28"/>
          <w:lang w:val="en-US" w:eastAsia="zh-CN" w:bidi="ar"/>
        </w:rPr>
        <w:t>附件4</w:t>
      </w:r>
    </w:p>
    <w:p w14:paraId="549FDEEB">
      <w:pPr>
        <w:keepNext w:val="0"/>
        <w:keepLines w:val="0"/>
        <w:widowControl w:val="0"/>
        <w:suppressLineNumbers w:val="0"/>
        <w:spacing w:before="0" w:beforeLines="0" w:beforeAutospacing="0" w:after="159" w:afterLines="51" w:afterAutospacing="0" w:line="560" w:lineRule="exact"/>
        <w:ind w:left="0" w:right="0"/>
        <w:jc w:val="center"/>
        <w:outlineLvl w:val="0"/>
        <w:rPr>
          <w:rFonts w:hint="default" w:ascii="Times New Roman" w:hAnsi="Times New Roman" w:eastAsia="宋体" w:cs="Times New Roman"/>
          <w:b/>
          <w:color w:val="000000"/>
          <w:kern w:val="2"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color w:val="000000"/>
          <w:spacing w:val="-6"/>
          <w:kern w:val="2"/>
          <w:sz w:val="44"/>
          <w:szCs w:val="44"/>
          <w:lang w:val="en-US" w:eastAsia="zh-CN" w:bidi="ar"/>
        </w:rPr>
        <w:t>东莞</w:t>
      </w:r>
      <w:bookmarkStart w:id="0" w:name="_GoBack"/>
      <w:bookmarkEnd w:id="0"/>
      <w:r>
        <w:rPr>
          <w:rFonts w:hint="default" w:ascii="Times New Roman" w:hAnsi="Times New Roman" w:eastAsia="宋体" w:cs="Times New Roman"/>
          <w:b/>
          <w:color w:val="000000"/>
          <w:spacing w:val="-6"/>
          <w:kern w:val="2"/>
          <w:sz w:val="44"/>
          <w:szCs w:val="44"/>
          <w:lang w:val="en-US" w:eastAsia="zh-CN" w:bidi="ar"/>
        </w:rPr>
        <w:t>市</w:t>
      </w:r>
      <w:r>
        <w:rPr>
          <w:rFonts w:hint="eastAsia" w:ascii="Times New Roman" w:hAnsi="Times New Roman" w:eastAsia="宋体" w:cs="Times New Roman"/>
          <w:b/>
          <w:color w:val="000000"/>
          <w:spacing w:val="-6"/>
          <w:kern w:val="2"/>
          <w:sz w:val="44"/>
          <w:szCs w:val="44"/>
          <w:lang w:val="en-US" w:eastAsia="zh-CN" w:bidi="ar"/>
        </w:rPr>
        <w:t>自来水价格调整</w:t>
      </w:r>
      <w:r>
        <w:rPr>
          <w:rFonts w:hint="default" w:ascii="Times New Roman" w:hAnsi="Times New Roman" w:eastAsia="宋体" w:cs="Times New Roman"/>
          <w:b/>
          <w:color w:val="000000"/>
          <w:spacing w:val="-6"/>
          <w:kern w:val="2"/>
          <w:sz w:val="44"/>
          <w:szCs w:val="44"/>
          <w:lang w:val="en-US" w:eastAsia="zh-CN" w:bidi="ar"/>
        </w:rPr>
        <w:t>听证会</w:t>
      </w:r>
      <w:r>
        <w:rPr>
          <w:rFonts w:hint="eastAsia" w:ascii="Times New Roman" w:hAnsi="Times New Roman" w:eastAsia="宋体" w:cs="Times New Roman"/>
          <w:b/>
          <w:color w:val="000000"/>
          <w:spacing w:val="-6"/>
          <w:kern w:val="2"/>
          <w:sz w:val="44"/>
          <w:szCs w:val="44"/>
          <w:lang w:val="en-US" w:eastAsia="zh-CN" w:bidi="ar"/>
        </w:rPr>
        <w:t>新闻</w:t>
      </w:r>
      <w:r>
        <w:rPr>
          <w:rFonts w:hint="default" w:ascii="Times New Roman" w:hAnsi="Times New Roman" w:eastAsia="宋体" w:cs="Times New Roman"/>
          <w:b/>
          <w:color w:val="000000"/>
          <w:spacing w:val="-6"/>
          <w:kern w:val="2"/>
          <w:sz w:val="44"/>
          <w:szCs w:val="44"/>
          <w:lang w:val="en-US" w:eastAsia="zh-CN" w:bidi="ar"/>
        </w:rPr>
        <w:t>媒体报名登记表</w:t>
      </w:r>
    </w:p>
    <w:p w14:paraId="2FA23192">
      <w:pPr>
        <w:spacing w:after="0" w:line="560" w:lineRule="exact"/>
        <w:jc w:val="left"/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  <w:lang w:val="en-US" w:eastAsia="zh-CN" w:bidi="ar"/>
        </w:rPr>
      </w:pPr>
    </w:p>
    <w:p w14:paraId="0480E526">
      <w:pPr>
        <w:spacing w:after="0" w:line="560" w:lineRule="exact"/>
        <w:jc w:val="left"/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 w:bidi="ar"/>
        </w:rPr>
        <w:t>新闻媒体名称（盖公章）：</w:t>
      </w:r>
    </w:p>
    <w:tbl>
      <w:tblPr>
        <w:tblStyle w:val="5"/>
        <w:tblW w:w="14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9"/>
        <w:gridCol w:w="3555"/>
        <w:gridCol w:w="3555"/>
        <w:gridCol w:w="3663"/>
      </w:tblGrid>
      <w:tr w14:paraId="6E480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9" w:type="dxa"/>
          </w:tcPr>
          <w:p w14:paraId="5034D8BB">
            <w:pPr>
              <w:spacing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 w:bidi="ar"/>
              </w:rPr>
              <w:t>出席记者姓名</w:t>
            </w:r>
          </w:p>
        </w:tc>
        <w:tc>
          <w:tcPr>
            <w:tcW w:w="3555" w:type="dxa"/>
          </w:tcPr>
          <w:p w14:paraId="358E9AF9">
            <w:pPr>
              <w:spacing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3555" w:type="dxa"/>
          </w:tcPr>
          <w:p w14:paraId="78A54FD2">
            <w:pPr>
              <w:spacing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 w:bidi="ar"/>
              </w:rPr>
              <w:t>记者证号码</w:t>
            </w:r>
          </w:p>
        </w:tc>
        <w:tc>
          <w:tcPr>
            <w:tcW w:w="3663" w:type="dxa"/>
          </w:tcPr>
          <w:p w14:paraId="657C3AB6">
            <w:pPr>
              <w:spacing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 w:bidi="ar"/>
              </w:rPr>
              <w:t>联系电话</w:t>
            </w:r>
          </w:p>
        </w:tc>
      </w:tr>
      <w:tr w14:paraId="0581F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399" w:type="dxa"/>
          </w:tcPr>
          <w:p w14:paraId="6C35FC4A">
            <w:pPr>
              <w:spacing w:line="400" w:lineRule="exact"/>
              <w:outlineLvl w:val="9"/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3555" w:type="dxa"/>
          </w:tcPr>
          <w:p w14:paraId="40837C84">
            <w:pPr>
              <w:spacing w:line="400" w:lineRule="exact"/>
              <w:outlineLvl w:val="9"/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3555" w:type="dxa"/>
          </w:tcPr>
          <w:p w14:paraId="1B8E7B1B">
            <w:pPr>
              <w:spacing w:line="400" w:lineRule="exact"/>
              <w:outlineLvl w:val="9"/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3663" w:type="dxa"/>
          </w:tcPr>
          <w:p w14:paraId="2A62EA22">
            <w:pPr>
              <w:spacing w:line="400" w:lineRule="exact"/>
              <w:outlineLvl w:val="9"/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  <w:vertAlign w:val="baseline"/>
                <w:lang w:bidi="ar"/>
              </w:rPr>
            </w:pPr>
          </w:p>
        </w:tc>
      </w:tr>
      <w:tr w14:paraId="7A98F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399" w:type="dxa"/>
          </w:tcPr>
          <w:p w14:paraId="4D3E0522">
            <w:pPr>
              <w:spacing w:line="400" w:lineRule="exact"/>
              <w:outlineLvl w:val="9"/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3555" w:type="dxa"/>
          </w:tcPr>
          <w:p w14:paraId="304A62FF">
            <w:pPr>
              <w:spacing w:line="400" w:lineRule="exact"/>
              <w:outlineLvl w:val="9"/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3555" w:type="dxa"/>
          </w:tcPr>
          <w:p w14:paraId="6DC5BD49">
            <w:pPr>
              <w:spacing w:line="400" w:lineRule="exact"/>
              <w:outlineLvl w:val="9"/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3663" w:type="dxa"/>
          </w:tcPr>
          <w:p w14:paraId="1D62E515">
            <w:pPr>
              <w:spacing w:line="400" w:lineRule="exact"/>
              <w:outlineLvl w:val="9"/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  <w:vertAlign w:val="baseline"/>
                <w:lang w:bidi="ar"/>
              </w:rPr>
            </w:pPr>
          </w:p>
        </w:tc>
      </w:tr>
      <w:tr w14:paraId="097CA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399" w:type="dxa"/>
          </w:tcPr>
          <w:p w14:paraId="6C940C42">
            <w:pPr>
              <w:spacing w:line="400" w:lineRule="exact"/>
              <w:outlineLvl w:val="9"/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3555" w:type="dxa"/>
          </w:tcPr>
          <w:p w14:paraId="3029FA8A">
            <w:pPr>
              <w:spacing w:line="400" w:lineRule="exact"/>
              <w:outlineLvl w:val="9"/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3555" w:type="dxa"/>
          </w:tcPr>
          <w:p w14:paraId="18C068AB">
            <w:pPr>
              <w:spacing w:line="400" w:lineRule="exact"/>
              <w:outlineLvl w:val="9"/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3663" w:type="dxa"/>
          </w:tcPr>
          <w:p w14:paraId="0827AB05">
            <w:pPr>
              <w:spacing w:line="400" w:lineRule="exact"/>
              <w:outlineLvl w:val="9"/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  <w:vertAlign w:val="baseline"/>
                <w:lang w:bidi="ar"/>
              </w:rPr>
            </w:pPr>
          </w:p>
        </w:tc>
      </w:tr>
      <w:tr w14:paraId="094BA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399" w:type="dxa"/>
          </w:tcPr>
          <w:p w14:paraId="6B530F72">
            <w:pPr>
              <w:spacing w:line="400" w:lineRule="exact"/>
              <w:outlineLvl w:val="9"/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3555" w:type="dxa"/>
          </w:tcPr>
          <w:p w14:paraId="4BD5EAED">
            <w:pPr>
              <w:spacing w:line="400" w:lineRule="exact"/>
              <w:outlineLvl w:val="9"/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3555" w:type="dxa"/>
          </w:tcPr>
          <w:p w14:paraId="216FCB27">
            <w:pPr>
              <w:spacing w:line="400" w:lineRule="exact"/>
              <w:outlineLvl w:val="9"/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3663" w:type="dxa"/>
          </w:tcPr>
          <w:p w14:paraId="465C0401">
            <w:pPr>
              <w:spacing w:line="400" w:lineRule="exact"/>
              <w:outlineLvl w:val="9"/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  <w:vertAlign w:val="baseline"/>
                <w:lang w:bidi="ar"/>
              </w:rPr>
            </w:pPr>
          </w:p>
        </w:tc>
      </w:tr>
    </w:tbl>
    <w:p w14:paraId="701E9A3F">
      <w:pPr>
        <w:spacing w:line="400" w:lineRule="exact"/>
        <w:ind w:left="1340" w:hanging="1340" w:hangingChars="500"/>
        <w:outlineLvl w:val="9"/>
        <w:rPr>
          <w:rFonts w:hint="default" w:ascii="Times New Roman" w:hAnsi="Times New Roman" w:eastAsia="仿宋_GB2312" w:cs="Times New Roman"/>
          <w:spacing w:val="-6"/>
          <w:sz w:val="28"/>
          <w:szCs w:val="28"/>
          <w:lang w:eastAsia="zh-CN" w:bidi="ar"/>
        </w:rPr>
      </w:pPr>
      <w:r>
        <w:rPr>
          <w:rFonts w:hint="default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备注：</w:t>
      </w:r>
      <w:r>
        <w:rPr>
          <w:rFonts w:hint="eastAsia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登记表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lang w:bidi="ar"/>
        </w:rPr>
        <w:t>必须填写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  <w:lang w:val="en-US" w:eastAsia="zh-CN" w:bidi="ar"/>
        </w:rPr>
        <w:t>完整并加盖单位公章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lang w:bidi="ar"/>
        </w:rPr>
        <w:t>，否则无效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lang w:eastAsia="zh-CN" w:bidi="ar"/>
        </w:rPr>
        <w:t>。</w:t>
      </w:r>
    </w:p>
    <w:p w14:paraId="4B1E5C4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ZjllNWI0MTE2ZWQyNjk3MjdkMDA3MjZlMzhkMzEifQ=="/>
  </w:docVars>
  <w:rsids>
    <w:rsidRoot w:val="04FA357E"/>
    <w:rsid w:val="04FA357E"/>
    <w:rsid w:val="58B5693E"/>
    <w:rsid w:val="5A2F4103"/>
    <w:rsid w:val="64D11873"/>
    <w:rsid w:val="705A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0</Lines>
  <Paragraphs>0</Paragraphs>
  <TotalTime>0</TotalTime>
  <ScaleCrop>false</ScaleCrop>
  <LinksUpToDate>false</LinksUpToDate>
  <CharactersWithSpaces>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2025-03-11T02:14:00Z</dcterms:created>
  <dc:creator>小陈</dc:creator>
  <cp:lastModifiedBy>FengZD</cp:lastModifiedBy>
  <dcterms:modified xsi:type="dcterms:W3CDTF">2025-03-14T13:44:18Z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33D5F9310495493792FB306447909998_13</vt:lpwstr>
  </property>
  <property fmtid="{D5CDD505-2E9C-101B-9397-08002B2CF9AE}" pid="4" name="KSOTemplateDocerSaveRecord">
    <vt:lpwstr>eyJoZGlkIjoiMTU5MmRmZmRkMjI2MmYxMjhlMjBhMjk4OWJhMDhhOTkifQ==</vt:lpwstr>
  </property>
</Properties>
</file>