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tbl>
      <w:tblPr>
        <w:tblStyle w:val="6"/>
        <w:tblW w:w="96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1014"/>
        <w:gridCol w:w="1967"/>
        <w:gridCol w:w="1233"/>
        <w:gridCol w:w="1172"/>
        <w:gridCol w:w="2046"/>
      </w:tblGrid>
      <w:tr>
        <w:trPr>
          <w:trHeight w:val="609" w:hRule="atLeast"/>
          <w:jc w:val="center"/>
        </w:trPr>
        <w:tc>
          <w:tcPr>
            <w:tcW w:w="9647" w:type="dxa"/>
            <w:gridSpan w:val="6"/>
            <w:noWrap w:val="0"/>
            <w:vAlign w:val="center"/>
          </w:tcPr>
          <w:p>
            <w:pPr>
              <w:pStyle w:val="5"/>
              <w:spacing w:before="210" w:line="21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4"/>
                <w:sz w:val="28"/>
                <w:szCs w:val="28"/>
              </w:rPr>
              <w:t>东莞市规上服务业企业奖励项目申请表</w:t>
            </w:r>
            <w:bookmarkStart w:id="0" w:name="_GoBack"/>
            <w:bookmarkEnd w:id="0"/>
          </w:p>
        </w:tc>
      </w:tr>
      <w:tr>
        <w:trPr>
          <w:trHeight w:val="482" w:hRule="atLeast"/>
          <w:jc w:val="center"/>
        </w:trPr>
        <w:tc>
          <w:tcPr>
            <w:tcW w:w="9647" w:type="dxa"/>
            <w:gridSpan w:val="6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</w:rPr>
              <w:t>一、企业基本情况</w:t>
            </w:r>
          </w:p>
        </w:tc>
      </w:tr>
      <w:tr>
        <w:trPr>
          <w:trHeight w:val="562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企业名称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63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统一社会信用代码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登记注册类型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成立日期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注册资本（万元）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通讯地址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所属镇街（园区）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企业性质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国有  □民营  □集体  □外商投资  □其他(请注明：         )</w:t>
            </w:r>
          </w:p>
        </w:tc>
      </w:tr>
      <w:tr>
        <w:trPr>
          <w:trHeight w:val="661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  <w:t>主营业务范围（限 200 字）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法人代表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法人代表手机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财务负责人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财务负责人手机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申报联系人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申报联系人手机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9647" w:type="dxa"/>
            <w:gridSpan w:val="6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lang w:eastAsia="zh-CN"/>
              </w:rPr>
              <w:t>二、申请奖励类型</w:t>
            </w:r>
          </w:p>
        </w:tc>
      </w:tr>
      <w:tr>
        <w:trPr>
          <w:trHeight w:val="595" w:hRule="atLeast"/>
          <w:jc w:val="center"/>
        </w:trPr>
        <w:tc>
          <w:tcPr>
            <w:tcW w:w="2215" w:type="dxa"/>
            <w:vMerge w:val="restart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  <w:t>申请奖励类型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  <w:t>新升规奖励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-US" w:eastAsia="zh-CN"/>
              </w:rPr>
              <w:t>（升规时间：___年___月）</w:t>
            </w:r>
          </w:p>
        </w:tc>
      </w:tr>
      <w:tr>
        <w:trPr>
          <w:trHeight w:val="595" w:hRule="atLeast"/>
          <w:jc w:val="center"/>
        </w:trPr>
        <w:tc>
          <w:tcPr>
            <w:tcW w:w="2215" w:type="dxa"/>
            <w:vMerge w:val="continue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eastAsia="zh-CN"/>
              </w:rPr>
            </w:pP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-US" w:eastAsia="zh-CN"/>
              </w:rPr>
              <w:t>正增长奖励（升规时间：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" w:eastAsia="zh-CN"/>
              </w:rPr>
              <w:t>___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" w:eastAsia="zh-CN"/>
              </w:rPr>
              <w:t>___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lang w:val="en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lang w:val="en" w:eastAsia="zh-CN"/>
              </w:rPr>
              <w:t>；2024年营收同比增长__%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lang w:val="en-US" w:eastAsia="zh-CN"/>
              </w:rPr>
              <w:t>）</w:t>
            </w:r>
          </w:p>
        </w:tc>
      </w:tr>
      <w:tr>
        <w:trPr>
          <w:trHeight w:val="595" w:hRule="atLeast"/>
          <w:jc w:val="center"/>
        </w:trPr>
        <w:tc>
          <w:tcPr>
            <w:tcW w:w="9647" w:type="dxa"/>
            <w:gridSpan w:val="6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4"/>
                <w:kern w:val="0"/>
              </w:rPr>
              <w:t>、资金拨付账号</w:t>
            </w:r>
          </w:p>
        </w:tc>
      </w:tr>
      <w:tr>
        <w:trPr>
          <w:trHeight w:val="72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开户银行（具体到 支行或营业部）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开户账号</w:t>
            </w:r>
          </w:p>
        </w:tc>
        <w:tc>
          <w:tcPr>
            <w:tcW w:w="7432" w:type="dxa"/>
            <w:gridSpan w:val="5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9647" w:type="dxa"/>
            <w:gridSpan w:val="6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2"/>
                <w:szCs w:val="22"/>
              </w:rPr>
              <w:t>、企业近两年主要经济指标</w:t>
            </w:r>
          </w:p>
        </w:tc>
      </w:tr>
      <w:tr>
        <w:trPr>
          <w:trHeight w:val="595" w:hRule="atLeast"/>
          <w:jc w:val="center"/>
        </w:trPr>
        <w:tc>
          <w:tcPr>
            <w:tcW w:w="3229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财务指标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  <w:t xml:space="preserve"> 年度</w:t>
            </w: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</w:rPr>
              <w:t xml:space="preserve"> 年度</w:t>
            </w:r>
          </w:p>
        </w:tc>
      </w:tr>
      <w:tr>
        <w:trPr>
          <w:trHeight w:val="594" w:hRule="atLeast"/>
          <w:jc w:val="center"/>
        </w:trPr>
        <w:tc>
          <w:tcPr>
            <w:tcW w:w="3229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资产总额（万元）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595" w:hRule="atLeast"/>
          <w:jc w:val="center"/>
        </w:trPr>
        <w:tc>
          <w:tcPr>
            <w:tcW w:w="3229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  <w:t>营业收入（万元）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  <w:tc>
          <w:tcPr>
            <w:tcW w:w="3218" w:type="dxa"/>
            <w:gridSpan w:val="2"/>
            <w:noWrap w:val="0"/>
            <w:vAlign w:val="center"/>
          </w:tcPr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276" w:right="143" w:hanging="120"/>
              <w:jc w:val="left"/>
              <w:textAlignment w:val="baseline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-4"/>
                <w:kern w:val="0"/>
              </w:rPr>
            </w:pPr>
          </w:p>
        </w:tc>
      </w:tr>
      <w:tr>
        <w:trPr>
          <w:trHeight w:val="604" w:hRule="atLeast"/>
          <w:jc w:val="center"/>
        </w:trPr>
        <w:tc>
          <w:tcPr>
            <w:tcW w:w="964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240" w:lineRule="auto"/>
              <w:ind w:left="3854"/>
              <w:textAlignment w:val="auto"/>
              <w:rPr>
                <w:rFonts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trike w:val="0"/>
                <w:dstrike w:val="0"/>
                <w:spacing w:val="5"/>
                <w:sz w:val="27"/>
                <w:szCs w:val="27"/>
              </w:rPr>
              <w:t>项目责任承诺书</w:t>
            </w:r>
          </w:p>
        </w:tc>
      </w:tr>
      <w:tr>
        <w:trPr>
          <w:trHeight w:val="4542" w:hRule="atLeast"/>
          <w:jc w:val="center"/>
        </w:trPr>
        <w:tc>
          <w:tcPr>
            <w:tcW w:w="964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338" w:lineRule="auto"/>
              <w:ind w:left="126" w:right="104" w:firstLine="41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1"/>
                <w:szCs w:val="21"/>
              </w:rPr>
              <w:t>本公司承诺，递交的所有申报资料真实有效，如存在利用虚假资料瞒报、虚报等手段通过资金申请资格审查并获得资金资助的，公司将承担相应的法律责任及后果。</w:t>
            </w:r>
          </w:p>
          <w:p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338" w:lineRule="auto"/>
              <w:ind w:left="126" w:right="104" w:firstLine="41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21"/>
                <w:szCs w:val="21"/>
              </w:rPr>
              <w:t>本公司获资助后，切实加强对专项资金的使用管理，严格执行财务规章制度和会计核算办法，主动配合项目跟踪、检查、评价工作，自觉接受财政、审计、监察部门的监督检查。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40" w:lineRule="auto"/>
              <w:ind w:left="4205" w:right="3498" w:firstLine="1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0"/>
                <w:sz w:val="21"/>
                <w:szCs w:val="21"/>
              </w:rPr>
              <w:t>法定代表人（签章</w:t>
            </w:r>
            <w:r>
              <w:rPr>
                <w:rFonts w:hint="eastAsia" w:ascii="黑体" w:hAnsi="黑体" w:eastAsia="黑体" w:cs="黑体"/>
                <w:spacing w:val="-43"/>
                <w:sz w:val="21"/>
                <w:szCs w:val="21"/>
              </w:rPr>
              <w:t>）：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企业名称（盖章）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26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pacing w:val="-16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黑体"/>
                <w:spacing w:val="4"/>
                <w:sz w:val="30"/>
                <w:szCs w:val="30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16"/>
                <w:sz w:val="30"/>
                <w:szCs w:val="30"/>
              </w:rPr>
              <w:t>月</w:t>
            </w:r>
            <w:r>
              <w:rPr>
                <w:rFonts w:hint="eastAsia" w:ascii="黑体" w:hAnsi="黑体" w:eastAsia="黑体" w:cs="黑体"/>
                <w:spacing w:val="12"/>
                <w:sz w:val="30"/>
                <w:szCs w:val="30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16"/>
                <w:sz w:val="30"/>
                <w:szCs w:val="30"/>
              </w:rPr>
              <w:t>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3718"/>
    <w:rsid w:val="0DE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2025-05-07T16:32:00Z</dcterms:created>
  <dc:creator>玲儿</dc:creator>
  <cp:lastModifiedBy>玲儿</cp:lastModifiedBy>
  <dcterms:modified xsi:type="dcterms:W3CDTF">2025-05-07T16:32:36Z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E53FB9E0B664D9E5891A1B68EFC82045_41</vt:lpwstr>
  </property>
</Properties>
</file>