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28B6D">
      <w:pPr>
        <w:pStyle w:val="70"/>
        <w:spacing w:before="300" w:after="300"/>
        <w:rPr>
          <w:rFonts w:hint="eastAsia"/>
        </w:rPr>
        <w:sectPr>
          <w:headerReference r:id="rId3" w:type="default"/>
          <w:headerReference r:id="rId4" w:type="even"/>
          <w:footerReference r:id="rId5" w:type="even"/>
          <w:pgSz w:w="11907" w:h="16839"/>
          <w:pgMar w:top="567" w:right="851" w:bottom="1361" w:left="1418" w:header="0" w:footer="0" w:gutter="0"/>
          <w:pgNumType w:start="1"/>
          <w:cols w:space="425" w:num="1"/>
          <w:titlePg/>
          <w:docGrid w:type="lines" w:linePitch="312" w:charSpace="0"/>
        </w:sectPr>
      </w:pPr>
      <w:bookmarkStart w:id="0" w:name="SectionMark0"/>
      <w:r>
        <w:fldChar w:fldCharType="begin"/>
      </w:r>
      <w:r>
        <w:instrText xml:space="preserve"> MACROBUTTON MTEditEquationSection2 </w:instrText>
      </w:r>
      <w:r>
        <w:rPr>
          <w:rStyle w:val="117"/>
          <w:rFonts w:hint="eastAsia"/>
        </w:rPr>
        <w:instrText xml:space="preserve">公式章 1 节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mc:AlternateContent>
          <mc:Choice Requires="wps">
            <w:drawing>
              <wp:anchor distT="0" distB="0" distL="114300" distR="114300" simplePos="0" relativeHeight="251668480" behindDoc="0" locked="1" layoutInCell="1" allowOverlap="1">
                <wp:simplePos x="0" y="0"/>
                <wp:positionH relativeFrom="margin">
                  <wp:posOffset>-15240</wp:posOffset>
                </wp:positionH>
                <wp:positionV relativeFrom="margin">
                  <wp:posOffset>8959850</wp:posOffset>
                </wp:positionV>
                <wp:extent cx="6120130" cy="347345"/>
                <wp:effectExtent l="0" t="4445" r="0" b="635"/>
                <wp:wrapNone/>
                <wp:docPr id="12"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47345"/>
                        </a:xfrm>
                        <a:prstGeom prst="rect">
                          <a:avLst/>
                        </a:prstGeom>
                        <a:solidFill>
                          <a:srgbClr val="FFFFFF"/>
                        </a:solidFill>
                        <a:ln>
                          <a:noFill/>
                        </a:ln>
                      </wps:spPr>
                      <wps:txbx>
                        <w:txbxContent>
                          <w:p w14:paraId="2B3EA168">
                            <w:pPr>
                              <w:pStyle w:val="60"/>
                              <w:rPr>
                                <w:rFonts w:hint="eastAsia" w:ascii="黑体" w:hAnsi="黑体" w:eastAsia="黑体"/>
                                <w:b w:val="0"/>
                                <w:bCs/>
                              </w:rPr>
                            </w:pPr>
                            <w:r>
                              <w:rPr>
                                <w:rFonts w:hint="eastAsia" w:ascii="黑体" w:hAnsi="黑体" w:eastAsia="黑体" w:cs="宋体"/>
                                <w:b w:val="0"/>
                                <w:bCs/>
                                <w:szCs w:val="36"/>
                              </w:rPr>
                              <w:t>东莞市市场监督管理局</w:t>
                            </w:r>
                            <w:r>
                              <w:rPr>
                                <w:rStyle w:val="59"/>
                                <w:rFonts w:hint="eastAsia" w:hAnsi="黑体" w:cs="宋体"/>
                                <w:b w:val="0"/>
                                <w:bCs/>
                                <w:spacing w:val="100"/>
                              </w:rPr>
                              <w:t xml:space="preserve"> </w:t>
                            </w:r>
                            <w:r>
                              <w:rPr>
                                <w:rStyle w:val="59"/>
                                <w:rFonts w:hint="eastAsia" w:hAnsi="黑体" w:cs="宋体"/>
                                <w:b w:val="0"/>
                                <w:bCs/>
                                <w:spacing w:val="100"/>
                                <w:szCs w:val="28"/>
                              </w:rPr>
                              <w:t>发</w:t>
                            </w:r>
                            <w:r>
                              <w:rPr>
                                <w:rStyle w:val="59"/>
                                <w:rFonts w:hint="eastAsia" w:hAnsi="黑体" w:cs="宋体"/>
                                <w:b w:val="0"/>
                                <w:bCs/>
                                <w:spacing w:val="50"/>
                                <w:szCs w:val="28"/>
                              </w:rPr>
                              <w:t>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pt;margin-top:705.5pt;height:27.35pt;width:481.9pt;mso-position-horizontal-relative:margin;mso-position-vertical-relative:margin;z-index:251668480;mso-width-relative:page;mso-height-relative:page;" fillcolor="#FFFFFF" filled="t" stroked="f" coordsize="21600,21600" o:gfxdata="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rx5VNkAAAAMAQAADwAAAAAAAAAB&#10;ACAAAAAiAAAAZHJzL2Rvd25yZXYueG1sUEsBAhQAFAAAAAgAh07iQANjzqAPAgAALAQAAA4AAAAA&#10;AAAAAQAgAAAAKAEAAGRycy9lMm9Eb2MueG1sUEsFBgAAAAAGAAYAWQEAAKkFAAAAAA==&#10;">
                <v:fill on="t" focussize="0,0"/>
                <v:stroke on="f"/>
                <v:imagedata o:title=""/>
                <o:lock v:ext="edit" aspectratio="f"/>
                <v:textbox inset="0mm,0mm,0mm,0mm">
                  <w:txbxContent>
                    <w:p w14:paraId="2B3EA168">
                      <w:pPr>
                        <w:pStyle w:val="60"/>
                        <w:rPr>
                          <w:rFonts w:hint="eastAsia" w:ascii="黑体" w:hAnsi="黑体" w:eastAsia="黑体"/>
                          <w:b w:val="0"/>
                          <w:bCs/>
                        </w:rPr>
                      </w:pPr>
                      <w:r>
                        <w:rPr>
                          <w:rFonts w:hint="eastAsia" w:ascii="黑体" w:hAnsi="黑体" w:eastAsia="黑体" w:cs="宋体"/>
                          <w:b w:val="0"/>
                          <w:bCs/>
                          <w:szCs w:val="36"/>
                        </w:rPr>
                        <w:t>东莞市市场监督管理局</w:t>
                      </w:r>
                      <w:r>
                        <w:rPr>
                          <w:rStyle w:val="59"/>
                          <w:rFonts w:hint="eastAsia" w:hAnsi="黑体" w:cs="宋体"/>
                          <w:b w:val="0"/>
                          <w:bCs/>
                          <w:spacing w:val="100"/>
                        </w:rPr>
                        <w:t xml:space="preserve"> </w:t>
                      </w:r>
                      <w:r>
                        <w:rPr>
                          <w:rStyle w:val="59"/>
                          <w:rFonts w:hint="eastAsia" w:hAnsi="黑体" w:cs="宋体"/>
                          <w:b w:val="0"/>
                          <w:bCs/>
                          <w:spacing w:val="100"/>
                          <w:szCs w:val="28"/>
                        </w:rPr>
                        <w:t>发</w:t>
                      </w:r>
                      <w:r>
                        <w:rPr>
                          <w:rStyle w:val="59"/>
                          <w:rFonts w:hint="eastAsia" w:hAnsi="黑体" w:cs="宋体"/>
                          <w:b w:val="0"/>
                          <w:bCs/>
                          <w:spacing w:val="50"/>
                          <w:szCs w:val="28"/>
                        </w:rPr>
                        <w:t>布</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11"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7B83D25F">
                            <w:pPr>
                              <w:pStyle w:val="47"/>
                              <w:rPr>
                                <w:rFonts w:hint="eastAsia" w:ascii="黑体" w:hAnsi="黑体" w:eastAsia="黑体"/>
                              </w:rPr>
                            </w:pPr>
                            <w:r>
                              <w:rPr>
                                <w:rFonts w:ascii="黑体" w:hAnsi="黑体" w:eastAsia="黑体" w:cs="宋体"/>
                              </w:rPr>
                              <w:t>DB44xx</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ZOzzYAAAACgEAAA8AAAAAAAAAAQAg&#10;AAAAIgAAAGRycy9kb3ducmV2LnhtbFBLAQIUABQAAAAIAIdO4kBVu6fUDgIAACwEAAAOAAAAAAAA&#10;AAEAIAAAACcBAABkcnMvZTJvRG9jLnhtbFBLBQYAAAAABgAGAFkBAACnBQAAAAA=&#10;">
                <v:fill on="t" focussize="0,0"/>
                <v:stroke on="f"/>
                <v:imagedata o:title=""/>
                <o:lock v:ext="edit" aspectratio="f"/>
                <v:textbox inset="0mm,0mm,0mm,0mm">
                  <w:txbxContent>
                    <w:p w14:paraId="7B83D25F">
                      <w:pPr>
                        <w:pStyle w:val="47"/>
                        <w:rPr>
                          <w:rFonts w:hint="eastAsia" w:ascii="黑体" w:hAnsi="黑体" w:eastAsia="黑体"/>
                        </w:rPr>
                      </w:pPr>
                      <w:r>
                        <w:rPr>
                          <w:rFonts w:ascii="黑体" w:hAnsi="黑体" w:eastAsia="黑体" w:cs="宋体"/>
                        </w:rPr>
                        <w:t>DB44xx</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2249170</wp:posOffset>
                </wp:positionV>
                <wp:extent cx="6121400" cy="0"/>
                <wp:effectExtent l="14605" t="8890" r="7620" b="10160"/>
                <wp:wrapNone/>
                <wp:docPr id="10" name="Line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3" o:spid="_x0000_s1026" o:spt="20" style="position:absolute;left:0pt;margin-left:0pt;margin-top:177.1pt;height:0pt;width:482pt;z-index:251665408;mso-width-relative:page;mso-height-relative:page;" filled="f" stroked="t" coordsize="21600,21600" o:gfxdata="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rqg1wAAAAgBAAAPAAAAAAAAAAEAIAAAACIAAABkcnMvZG93&#10;bnJldi54bWxQSwECFAAUAAAACACHTuJAhebaxcgBAAChAwAADgAAAAAAAAABACAAAAAmAQAAZHJz&#10;L2Uyb0RvYy54bWxQSwUGAAAAAAYABgBZAQAAYA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8684895</wp:posOffset>
                </wp:positionV>
                <wp:extent cx="6121400" cy="0"/>
                <wp:effectExtent l="14605" t="15240" r="7620" b="13335"/>
                <wp:wrapNone/>
                <wp:docPr id="8" name="Line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4" o:spid="_x0000_s1026" o:spt="20" style="position:absolute;left:0pt;margin-left:0pt;margin-top:683.85pt;height:0pt;width:482pt;z-index:251666432;mso-width-relative:page;mso-height-relative:page;" filled="f" stroked="t" coordsize="21600,21600" o:gfxdata="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rMN89YAAAAKAQAADwAAAAAAAAABACAAAAAiAAAAZHJzL2Rvd25y&#10;ZXYueG1sUEsBAhQAFAAAAAgAh07iQE2WDUvHAQAAoAMAAA4AAAAAAAAAAQAgAAAAJQEAAGRycy9l&#10;Mm9Eb2MueG1sUEsFBgAAAAAGAAYAWQEAAF4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4079240</wp:posOffset>
                </wp:positionH>
                <wp:positionV relativeFrom="margin">
                  <wp:posOffset>8358505</wp:posOffset>
                </wp:positionV>
                <wp:extent cx="2019300" cy="312420"/>
                <wp:effectExtent l="0" t="3175" r="1905" b="0"/>
                <wp:wrapNone/>
                <wp:docPr id="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9D8084A">
                            <w:pPr>
                              <w:pStyle w:val="89"/>
                              <w:rPr>
                                <w:rFonts w:hint="eastAsia" w:ascii="黑体" w:hAnsi="黑体"/>
                              </w:rPr>
                            </w:pPr>
                            <w:r>
                              <w:rPr>
                                <w:rFonts w:hint="eastAsia" w:ascii="黑体" w:hAnsi="黑体" w:cs="宋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1.2pt;margin-top:658.15pt;height:24.6pt;width:159pt;mso-position-horizontal-relative:margin;mso-position-vertical-relative:margin;z-index:251664384;mso-width-relative:page;mso-height-relative:page;" fillcolor="#FFFFFF" filled="t" stroked="f" coordsize="21600,21600" o:gfxdata="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717zdoAAAANAQAADwAAAAAAAAAB&#10;ACAAAAAiAAAAZHJzL2Rvd25yZXYueG1sUEsBAhQAFAAAAAgAh07iQPyYHwYOAgAAKwQAAA4AAAAA&#10;AAAAAQAgAAAAKQEAAGRycy9lMm9Eb2MueG1sUEsFBgAAAAAGAAYAWQEAAKkFAAAAAA==&#10;">
                <v:fill on="t" focussize="0,0"/>
                <v:stroke on="f"/>
                <v:imagedata o:title=""/>
                <o:lock v:ext="edit" aspectratio="f"/>
                <v:textbox inset="0mm,0mm,0mm,0mm">
                  <w:txbxContent>
                    <w:p w14:paraId="79D8084A">
                      <w:pPr>
                        <w:pStyle w:val="89"/>
                        <w:rPr>
                          <w:rFonts w:hint="eastAsia" w:ascii="黑体" w:hAnsi="黑体"/>
                        </w:rPr>
                      </w:pPr>
                      <w:r>
                        <w:rPr>
                          <w:rFonts w:hint="eastAsia" w:ascii="黑体" w:hAnsi="黑体" w:cs="宋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21590</wp:posOffset>
                </wp:positionH>
                <wp:positionV relativeFrom="margin">
                  <wp:posOffset>8358505</wp:posOffset>
                </wp:positionV>
                <wp:extent cx="2019300" cy="312420"/>
                <wp:effectExtent l="0" t="3175" r="1905"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6E05F65">
                            <w:pPr>
                              <w:pStyle w:val="61"/>
                              <w:rPr>
                                <w:rFonts w:hint="eastAsia" w:ascii="黑体" w:hAnsi="黑体"/>
                              </w:rPr>
                            </w:pPr>
                            <w:r>
                              <w:rPr>
                                <w:rFonts w:hint="eastAsia" w:ascii="黑体" w:hAnsi="黑体" w:cs="宋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7pt;margin-top:658.15pt;height:24.6pt;width:159pt;mso-position-horizontal-relative:margin;mso-position-vertical-relative:margin;z-index:251664384;mso-width-relative:page;mso-height-relative:page;" fillcolor="#FFFFFF" filled="t" stroked="f" coordsize="21600,21600" o:gfxdata="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m4rfcuaEpYG3docUvEvaDD6U&#10;lPLkKSmOH2Ekx2SewT+A/BmYg00vXKfuEWHolWiot0WqLJ6VTjghgdTDF2joErGPkIHGFm0SjqRg&#10;hE5zOV7mosbIJG2SNB9u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oESfYAAAACwEAAA8AAAAAAAAAAQAg&#10;AAAAIgAAAGRycy9kb3ducmV2LnhtbFBLAQIUABQAAAAIAIdO4kACeljBDgIAACsEAAAOAAAAAAAA&#10;AAEAIAAAACcBAABkcnMvZTJvRG9jLnhtbFBLBQYAAAAABgAGAFkBAACnBQAAAAA=&#10;">
                <v:fill on="t" focussize="0,0"/>
                <v:stroke on="f"/>
                <v:imagedata o:title=""/>
                <o:lock v:ext="edit" aspectratio="f"/>
                <v:textbox inset="0mm,0mm,0mm,0mm">
                  <w:txbxContent>
                    <w:p w14:paraId="26E05F65">
                      <w:pPr>
                        <w:pStyle w:val="61"/>
                        <w:rPr>
                          <w:rFonts w:hint="eastAsia" w:ascii="黑体" w:hAnsi="黑体"/>
                        </w:rPr>
                      </w:pPr>
                      <w:r>
                        <w:rPr>
                          <w:rFonts w:hint="eastAsia" w:ascii="黑体" w:hAnsi="黑体" w:cs="宋体"/>
                        </w:rPr>
                        <w:t>××××-××-××发布</w:t>
                      </w:r>
                    </w:p>
                  </w:txbxContent>
                </v:textbox>
                <w10:anchorlock/>
              </v:shape>
            </w:pict>
          </mc:Fallback>
        </mc:AlternateContent>
      </w:r>
      <w:bookmarkStart w:id="18" w:name="_GoBack"/>
      <w:bookmarkEnd w:id="18"/>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7E8ED448">
                            <w:pPr>
                              <w:pStyle w:val="68"/>
                              <w:rPr>
                                <w:rFonts w:hint="eastAsia" w:ascii="黑体" w:hAnsi="黑体" w:eastAsia="黑体"/>
                                <w:kern w:val="2"/>
                                <w:sz w:val="52"/>
                                <w:szCs w:val="52"/>
                              </w:rPr>
                            </w:pPr>
                            <w:r>
                              <w:rPr>
                                <w:rFonts w:ascii="黑体" w:hAnsi="黑体" w:eastAsia="黑体"/>
                                <w:kern w:val="2"/>
                                <w:sz w:val="52"/>
                                <w:szCs w:val="52"/>
                              </w:rPr>
                              <w:t>分布式天然气</w:t>
                            </w:r>
                            <w:r>
                              <w:rPr>
                                <w:rFonts w:hint="eastAsia" w:ascii="黑体" w:hAnsi="黑体" w:eastAsia="黑体"/>
                                <w:kern w:val="2"/>
                                <w:sz w:val="52"/>
                                <w:szCs w:val="52"/>
                              </w:rPr>
                              <w:t>重整</w:t>
                            </w:r>
                            <w:r>
                              <w:rPr>
                                <w:rFonts w:ascii="黑体" w:hAnsi="黑体" w:eastAsia="黑体"/>
                                <w:kern w:val="2"/>
                                <w:sz w:val="52"/>
                                <w:szCs w:val="52"/>
                              </w:rPr>
                              <w:t>制氢技术</w:t>
                            </w:r>
                            <w:r>
                              <w:rPr>
                                <w:rFonts w:hint="eastAsia" w:ascii="黑体" w:hAnsi="黑体" w:eastAsia="黑体"/>
                                <w:kern w:val="2"/>
                                <w:sz w:val="52"/>
                                <w:szCs w:val="52"/>
                              </w:rPr>
                              <w:t>要求</w:t>
                            </w:r>
                          </w:p>
                          <w:p w14:paraId="5A9E696F">
                            <w:pPr>
                              <w:pStyle w:val="67"/>
                              <w:rPr>
                                <w:rFonts w:hint="eastAsia" w:ascii="黑体" w:hAnsi="黑体" w:eastAsia="黑体" w:cs="宋体"/>
                                <w:sz w:val="28"/>
                              </w:rPr>
                            </w:pPr>
                            <w:r>
                              <w:rPr>
                                <w:rFonts w:ascii="黑体" w:hAnsi="黑体" w:eastAsia="黑体" w:cs="宋体"/>
                                <w:sz w:val="28"/>
                              </w:rPr>
                              <w:t xml:space="preserve">Specification of distributed natural gas reforming </w:t>
                            </w:r>
                          </w:p>
                          <w:p w14:paraId="2C1D2349">
                            <w:pPr>
                              <w:pStyle w:val="67"/>
                              <w:spacing w:before="0"/>
                              <w:rPr>
                                <w:rFonts w:ascii="黑体" w:hAnsi="黑体" w:eastAsia="黑体" w:cs="宋体"/>
                                <w:sz w:val="28"/>
                              </w:rPr>
                            </w:pPr>
                            <w:r>
                              <w:rPr>
                                <w:rFonts w:hint="eastAsia" w:ascii="黑体" w:hAnsi="黑体" w:eastAsia="黑体" w:cs="宋体"/>
                                <w:sz w:val="28"/>
                              </w:rPr>
                              <w:t>for</w:t>
                            </w:r>
                            <w:r>
                              <w:rPr>
                                <w:rFonts w:ascii="黑体" w:hAnsi="黑体" w:eastAsia="黑体" w:cs="宋体"/>
                                <w:sz w:val="28"/>
                              </w:rPr>
                              <w:t xml:space="preserve"> producing hydrogen</w:t>
                            </w:r>
                          </w:p>
                          <w:p w14:paraId="6ECD5D38">
                            <w:pPr>
                              <w:pStyle w:val="67"/>
                              <w:spacing w:before="0"/>
                              <w:rPr>
                                <w:rFonts w:ascii="黑体" w:hAnsi="黑体" w:eastAsia="黑体" w:cs="宋体"/>
                                <w:sz w:val="28"/>
                              </w:rPr>
                            </w:pPr>
                          </w:p>
                          <w:p w14:paraId="235FA303">
                            <w:pPr>
                              <w:pStyle w:val="67"/>
                              <w:spacing w:before="0"/>
                              <w:rPr>
                                <w:rFonts w:hint="eastAsia" w:ascii="黑体" w:hAnsi="黑体" w:eastAsia="黑体" w:cs="宋体"/>
                                <w:sz w:val="28"/>
                                <w:lang w:eastAsia="zh-CN"/>
                              </w:rPr>
                            </w:pPr>
                            <w:r>
                              <w:rPr>
                                <w:rFonts w:hint="eastAsia" w:ascii="黑体" w:hAnsi="黑体" w:eastAsia="黑体" w:cs="宋体"/>
                                <w:sz w:val="28"/>
                                <w:lang w:eastAsia="zh-CN"/>
                              </w:rPr>
                              <w:t>（</w:t>
                            </w:r>
                            <w:r>
                              <w:rPr>
                                <w:rFonts w:hint="eastAsia" w:ascii="黑体" w:hAnsi="黑体" w:eastAsia="黑体" w:cs="宋体"/>
                                <w:sz w:val="28"/>
                                <w:lang w:val="en-US" w:eastAsia="zh-CN"/>
                              </w:rPr>
                              <w:t>征求意见稿</w:t>
                            </w:r>
                            <w:r>
                              <w:rPr>
                                <w:rFonts w:hint="eastAsia" w:ascii="黑体" w:hAnsi="黑体" w:eastAsia="黑体" w:cs="宋体"/>
                                <w:sz w:val="28"/>
                                <w:lang w:eastAsia="zh-CN"/>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CjVIS8EQIAACwEAAAOAAAA&#10;AAAAAAEAIAAAACcBAABkcnMvZTJvRG9jLnhtbFBLBQYAAAAABgAGAFkBAACqBQAAAAA=&#10;">
                <v:fill on="t" focussize="0,0"/>
                <v:stroke on="f"/>
                <v:imagedata o:title=""/>
                <o:lock v:ext="edit" aspectratio="f"/>
                <v:textbox inset="0mm,0mm,0mm,0mm">
                  <w:txbxContent>
                    <w:p w14:paraId="7E8ED448">
                      <w:pPr>
                        <w:pStyle w:val="68"/>
                        <w:rPr>
                          <w:rFonts w:hint="eastAsia" w:ascii="黑体" w:hAnsi="黑体" w:eastAsia="黑体"/>
                          <w:kern w:val="2"/>
                          <w:sz w:val="52"/>
                          <w:szCs w:val="52"/>
                        </w:rPr>
                      </w:pPr>
                      <w:r>
                        <w:rPr>
                          <w:rFonts w:ascii="黑体" w:hAnsi="黑体" w:eastAsia="黑体"/>
                          <w:kern w:val="2"/>
                          <w:sz w:val="52"/>
                          <w:szCs w:val="52"/>
                        </w:rPr>
                        <w:t>分布式天然气</w:t>
                      </w:r>
                      <w:r>
                        <w:rPr>
                          <w:rFonts w:hint="eastAsia" w:ascii="黑体" w:hAnsi="黑体" w:eastAsia="黑体"/>
                          <w:kern w:val="2"/>
                          <w:sz w:val="52"/>
                          <w:szCs w:val="52"/>
                        </w:rPr>
                        <w:t>重整</w:t>
                      </w:r>
                      <w:r>
                        <w:rPr>
                          <w:rFonts w:ascii="黑体" w:hAnsi="黑体" w:eastAsia="黑体"/>
                          <w:kern w:val="2"/>
                          <w:sz w:val="52"/>
                          <w:szCs w:val="52"/>
                        </w:rPr>
                        <w:t>制氢技术</w:t>
                      </w:r>
                      <w:r>
                        <w:rPr>
                          <w:rFonts w:hint="eastAsia" w:ascii="黑体" w:hAnsi="黑体" w:eastAsia="黑体"/>
                          <w:kern w:val="2"/>
                          <w:sz w:val="52"/>
                          <w:szCs w:val="52"/>
                        </w:rPr>
                        <w:t>要求</w:t>
                      </w:r>
                    </w:p>
                    <w:p w14:paraId="5A9E696F">
                      <w:pPr>
                        <w:pStyle w:val="67"/>
                        <w:rPr>
                          <w:rFonts w:hint="eastAsia" w:ascii="黑体" w:hAnsi="黑体" w:eastAsia="黑体" w:cs="宋体"/>
                          <w:sz w:val="28"/>
                        </w:rPr>
                      </w:pPr>
                      <w:r>
                        <w:rPr>
                          <w:rFonts w:ascii="黑体" w:hAnsi="黑体" w:eastAsia="黑体" w:cs="宋体"/>
                          <w:sz w:val="28"/>
                        </w:rPr>
                        <w:t xml:space="preserve">Specification of distributed natural gas reforming </w:t>
                      </w:r>
                    </w:p>
                    <w:p w14:paraId="2C1D2349">
                      <w:pPr>
                        <w:pStyle w:val="67"/>
                        <w:spacing w:before="0"/>
                        <w:rPr>
                          <w:rFonts w:ascii="黑体" w:hAnsi="黑体" w:eastAsia="黑体" w:cs="宋体"/>
                          <w:sz w:val="28"/>
                        </w:rPr>
                      </w:pPr>
                      <w:r>
                        <w:rPr>
                          <w:rFonts w:hint="eastAsia" w:ascii="黑体" w:hAnsi="黑体" w:eastAsia="黑体" w:cs="宋体"/>
                          <w:sz w:val="28"/>
                        </w:rPr>
                        <w:t>for</w:t>
                      </w:r>
                      <w:r>
                        <w:rPr>
                          <w:rFonts w:ascii="黑体" w:hAnsi="黑体" w:eastAsia="黑体" w:cs="宋体"/>
                          <w:sz w:val="28"/>
                        </w:rPr>
                        <w:t xml:space="preserve"> producing hydrogen</w:t>
                      </w:r>
                    </w:p>
                    <w:p w14:paraId="6ECD5D38">
                      <w:pPr>
                        <w:pStyle w:val="67"/>
                        <w:spacing w:before="0"/>
                        <w:rPr>
                          <w:rFonts w:ascii="黑体" w:hAnsi="黑体" w:eastAsia="黑体" w:cs="宋体"/>
                          <w:sz w:val="28"/>
                        </w:rPr>
                      </w:pPr>
                    </w:p>
                    <w:p w14:paraId="235FA303">
                      <w:pPr>
                        <w:pStyle w:val="67"/>
                        <w:spacing w:before="0"/>
                        <w:rPr>
                          <w:rFonts w:hint="eastAsia" w:ascii="黑体" w:hAnsi="黑体" w:eastAsia="黑体" w:cs="宋体"/>
                          <w:sz w:val="28"/>
                          <w:lang w:eastAsia="zh-CN"/>
                        </w:rPr>
                      </w:pPr>
                      <w:r>
                        <w:rPr>
                          <w:rFonts w:hint="eastAsia" w:ascii="黑体" w:hAnsi="黑体" w:eastAsia="黑体" w:cs="宋体"/>
                          <w:sz w:val="28"/>
                          <w:lang w:eastAsia="zh-CN"/>
                        </w:rPr>
                        <w:t>（</w:t>
                      </w:r>
                      <w:r>
                        <w:rPr>
                          <w:rFonts w:hint="eastAsia" w:ascii="黑体" w:hAnsi="黑体" w:eastAsia="黑体" w:cs="宋体"/>
                          <w:sz w:val="28"/>
                          <w:lang w:val="en-US" w:eastAsia="zh-CN"/>
                        </w:rPr>
                        <w:t>征求意见稿</w:t>
                      </w:r>
                      <w:r>
                        <w:rPr>
                          <w:rFonts w:hint="eastAsia" w:ascii="黑体" w:hAnsi="黑体" w:eastAsia="黑体" w:cs="宋体"/>
                          <w:sz w:val="28"/>
                          <w:lang w:eastAsia="zh-CN"/>
                        </w:rPr>
                        <w:t>）</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1386840</wp:posOffset>
                </wp:positionV>
                <wp:extent cx="5802630" cy="860425"/>
                <wp:effectExtent l="0" t="3810" r="2540" b="254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wps:spPr>
                      <wps:txbx>
                        <w:txbxContent>
                          <w:p w14:paraId="3AE31595">
                            <w:pPr>
                              <w:pStyle w:val="62"/>
                              <w:rPr>
                                <w:rFonts w:hint="eastAsia" w:ascii="黑体" w:hAnsi="黑体" w:eastAsia="黑体"/>
                              </w:rPr>
                            </w:pPr>
                            <w:r>
                              <w:rPr>
                                <w:rFonts w:hint="eastAsia" w:ascii="黑体" w:hAnsi="黑体" w:eastAsia="黑体" w:cs="宋体"/>
                              </w:rPr>
                              <w:t>DB</w:t>
                            </w:r>
                            <w:r>
                              <w:rPr>
                                <w:rFonts w:ascii="黑体" w:hAnsi="黑体" w:eastAsia="黑体" w:cs="宋体"/>
                              </w:rPr>
                              <w:t>44xx</w:t>
                            </w:r>
                            <w:r>
                              <w:rPr>
                                <w:rFonts w:hint="eastAsia" w:ascii="黑体" w:hAnsi="黑体" w:eastAsia="黑体" w:cs="宋体"/>
                              </w:rPr>
                              <w:t>/T ××××—××××</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09.2pt;height:67.75pt;width:456.9pt;mso-position-horizontal-relative:margin;mso-position-vertical-relative:margin;z-index:251662336;mso-width-relative:page;mso-height-relative:page;" fillcolor="#FFFFFF" filled="t" stroked="f" coordsize="21600,21600" o:gfxdata="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5NCRNgAAAAIAQAADwAAAAAAAAAB&#10;ACAAAAAiAAAAZHJzL2Rvd25yZXYueG1sUEsBAhQAFAAAAAgAh07iQFD7lBUQAgAAKwQAAA4AAAAA&#10;AAAAAQAgAAAAJwEAAGRycy9lMm9Eb2MueG1sUEsFBgAAAAAGAAYAWQEAAKkFAAAAAA==&#10;">
                <v:fill on="t" focussize="0,0"/>
                <v:stroke on="f"/>
                <v:imagedata o:title=""/>
                <o:lock v:ext="edit" aspectratio="f"/>
                <v:textbox inset="0mm,0mm,0mm,0mm">
                  <w:txbxContent>
                    <w:p w14:paraId="3AE31595">
                      <w:pPr>
                        <w:pStyle w:val="62"/>
                        <w:rPr>
                          <w:rFonts w:hint="eastAsia" w:ascii="黑体" w:hAnsi="黑体" w:eastAsia="黑体"/>
                        </w:rPr>
                      </w:pPr>
                      <w:r>
                        <w:rPr>
                          <w:rFonts w:hint="eastAsia" w:ascii="黑体" w:hAnsi="黑体" w:eastAsia="黑体" w:cs="宋体"/>
                        </w:rPr>
                        <w:t>DB</w:t>
                      </w:r>
                      <w:r>
                        <w:rPr>
                          <w:rFonts w:ascii="黑体" w:hAnsi="黑体" w:eastAsia="黑体" w:cs="宋体"/>
                        </w:rPr>
                        <w:t>44xx</w:t>
                      </w:r>
                      <w:r>
                        <w:rPr>
                          <w:rFonts w:hint="eastAsia" w:ascii="黑体" w:hAnsi="黑体" w:eastAsia="黑体" w:cs="宋体"/>
                        </w:rPr>
                        <w:t>/T ××××—××××</w:t>
                      </w:r>
                    </w:p>
                  </w:txbxContent>
                </v:textbox>
                <w10:anchorlock/>
              </v:shape>
            </w:pict>
          </mc:Fallback>
        </mc:AlternateContent>
      </w:r>
      <w: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9" name="HBPicture" descr="GB"/>
            <wp:cNvGraphicFramePr/>
            <a:graphic xmlns:a="http://schemas.openxmlformats.org/drawingml/2006/main">
              <a:graphicData uri="http://schemas.openxmlformats.org/drawingml/2006/picture">
                <pic:pic xmlns:pic="http://schemas.openxmlformats.org/drawingml/2006/picture">
                  <pic:nvPicPr>
                    <pic:cNvPr id="9" name="HBPicture" descr="GB"/>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990600</wp:posOffset>
                </wp:positionV>
                <wp:extent cx="6120130" cy="391160"/>
                <wp:effectExtent l="0" t="0" r="0" b="127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3A7CF3E9">
                            <w:pPr>
                              <w:pStyle w:val="48"/>
                              <w:rPr>
                                <w:rFonts w:hint="eastAsia" w:ascii="黑体" w:hAnsi="黑体" w:eastAsia="黑体"/>
                                <w:b w:val="0"/>
                                <w:bCs w:val="0"/>
                              </w:rPr>
                            </w:pPr>
                            <w:r>
                              <w:rPr>
                                <w:rFonts w:hint="eastAsia" w:ascii="黑体" w:hAnsi="黑体" w:eastAsia="黑体" w:cs="宋体"/>
                                <w:b w:val="0"/>
                                <w:bCs w:val="0"/>
                              </w:rPr>
                              <w:t>东莞市地方标准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8pt;height:30.8pt;width:481.9pt;mso-position-horizontal-relative:margin;mso-position-vertical-relative:margin;z-index:251660288;mso-width-relative:page;mso-height-relative:page;" fillcolor="#FFFFFF" filled="t" stroked="f" coordsize="21600,21600" o:gfxdata="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RPIcN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14:paraId="3A7CF3E9">
                      <w:pPr>
                        <w:pStyle w:val="48"/>
                        <w:rPr>
                          <w:rFonts w:hint="eastAsia" w:ascii="黑体" w:hAnsi="黑体" w:eastAsia="黑体"/>
                          <w:b w:val="0"/>
                          <w:bCs w:val="0"/>
                        </w:rPr>
                      </w:pPr>
                      <w:r>
                        <w:rPr>
                          <w:rFonts w:hint="eastAsia" w:ascii="黑体" w:hAnsi="黑体" w:eastAsia="黑体" w:cs="宋体"/>
                          <w:b w:val="0"/>
                          <w:bCs w:val="0"/>
                        </w:rPr>
                        <w:t>东莞市地方标准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99060</wp:posOffset>
                </wp:positionV>
                <wp:extent cx="2540000" cy="558800"/>
                <wp:effectExtent l="0" t="1905" r="0" b="127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558800"/>
                        </a:xfrm>
                        <a:prstGeom prst="rect">
                          <a:avLst/>
                        </a:prstGeom>
                        <a:solidFill>
                          <a:srgbClr val="FFFFFF"/>
                        </a:solidFill>
                        <a:ln>
                          <a:noFill/>
                        </a:ln>
                      </wps:spPr>
                      <wps:txbx>
                        <w:txbxContent>
                          <w:p w14:paraId="075350EB">
                            <w:pPr>
                              <w:pStyle w:val="95"/>
                              <w:rPr>
                                <w:rFonts w:hint="eastAsia" w:ascii="黑体" w:hAnsi="黑体"/>
                              </w:rPr>
                            </w:pPr>
                            <w:r>
                              <w:rPr>
                                <w:rFonts w:ascii="黑体" w:hAnsi="黑体" w:cs="宋体"/>
                              </w:rPr>
                              <w:t>ICS: xxx</w:t>
                            </w:r>
                          </w:p>
                          <w:p w14:paraId="0A07B14D">
                            <w:pPr>
                              <w:pStyle w:val="95"/>
                              <w:rPr>
                                <w:rFonts w:hint="eastAsia" w:ascii="黑体" w:hAnsi="黑体"/>
                              </w:rPr>
                            </w:pPr>
                            <w:r>
                              <w:rPr>
                                <w:rFonts w:hint="eastAsia" w:ascii="黑体" w:hAnsi="黑体" w:cs="宋体"/>
                              </w:rPr>
                              <w:t>C</w:t>
                            </w:r>
                            <w:r>
                              <w:rPr>
                                <w:rFonts w:ascii="黑体" w:hAnsi="黑体" w:cs="宋体"/>
                              </w:rPr>
                              <w:t>CS</w:t>
                            </w:r>
                            <w:r>
                              <w:rPr>
                                <w:rFonts w:hint="eastAsia" w:ascii="黑体" w:hAnsi="黑体" w:cs="宋体"/>
                              </w:rPr>
                              <w:t>：x</w:t>
                            </w:r>
                            <w:r>
                              <w:rPr>
                                <w:rFonts w:ascii="黑体" w:hAnsi="黑体" w:cs="宋体"/>
                              </w:rPr>
                              <w:t>xx</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7.8pt;height:44pt;width:200pt;mso-position-horizontal-relative:margin;mso-position-vertical-relative:margin;z-index:251659264;mso-width-relative:page;mso-height-relative:page;" fillcolor="#FFFFFF" filled="t" stroked="f" coordsize="21600,21600" o:gfxdata="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IKRXUAAAABwEAAA8AAAAAAAAAAQAgAAAAIgAA&#10;AGRycy9kb3ducmV2LnhtbFBLAQIUABQAAAAIAIdO4kBCT0ADDAIAACsEAAAOAAAAAAAAAAEAIAAA&#10;ACMBAABkcnMvZTJvRG9jLnhtbFBLBQYAAAAABgAGAFkBAAChBQAAAAA=&#10;">
                <v:fill on="t" focussize="0,0"/>
                <v:stroke on="f"/>
                <v:imagedata o:title=""/>
                <o:lock v:ext="edit" aspectratio="f"/>
                <v:textbox inset="0mm,0mm,0mm,0mm">
                  <w:txbxContent>
                    <w:p w14:paraId="075350EB">
                      <w:pPr>
                        <w:pStyle w:val="95"/>
                        <w:rPr>
                          <w:rFonts w:hint="eastAsia" w:ascii="黑体" w:hAnsi="黑体"/>
                        </w:rPr>
                      </w:pPr>
                      <w:r>
                        <w:rPr>
                          <w:rFonts w:ascii="黑体" w:hAnsi="黑体" w:cs="宋体"/>
                        </w:rPr>
                        <w:t>ICS: xxx</w:t>
                      </w:r>
                    </w:p>
                    <w:p w14:paraId="0A07B14D">
                      <w:pPr>
                        <w:pStyle w:val="95"/>
                        <w:rPr>
                          <w:rFonts w:hint="eastAsia" w:ascii="黑体" w:hAnsi="黑体"/>
                        </w:rPr>
                      </w:pPr>
                      <w:r>
                        <w:rPr>
                          <w:rFonts w:hint="eastAsia" w:ascii="黑体" w:hAnsi="黑体" w:cs="宋体"/>
                        </w:rPr>
                        <w:t>C</w:t>
                      </w:r>
                      <w:r>
                        <w:rPr>
                          <w:rFonts w:ascii="黑体" w:hAnsi="黑体" w:cs="宋体"/>
                        </w:rPr>
                        <w:t>CS</w:t>
                      </w:r>
                      <w:r>
                        <w:rPr>
                          <w:rFonts w:hint="eastAsia" w:ascii="黑体" w:hAnsi="黑体" w:cs="宋体"/>
                        </w:rPr>
                        <w:t>：x</w:t>
                      </w:r>
                      <w:r>
                        <w:rPr>
                          <w:rFonts w:ascii="黑体" w:hAnsi="黑体" w:cs="宋体"/>
                        </w:rPr>
                        <w:t>xx</w:t>
                      </w:r>
                    </w:p>
                  </w:txbxContent>
                </v:textbox>
                <w10:anchorlock/>
              </v:shape>
            </w:pict>
          </mc:Fallback>
        </mc:AlternateContent>
      </w:r>
    </w:p>
    <w:bookmarkEnd w:id="0"/>
    <w:p w14:paraId="1801ADD7">
      <w:pPr>
        <w:keepNext/>
        <w:keepLines/>
        <w:spacing w:before="240" w:line="259" w:lineRule="auto"/>
        <w:jc w:val="center"/>
        <w:rPr>
          <w:rFonts w:hint="eastAsia" w:ascii="黑体" w:hAnsi="黑体" w:eastAsia="黑体"/>
          <w:color w:val="000000"/>
          <w:sz w:val="32"/>
          <w:szCs w:val="32"/>
          <w:lang w:eastAsia="zh-CN"/>
        </w:rPr>
      </w:pPr>
      <w:r>
        <w:rPr>
          <w:rFonts w:hint="eastAsia" w:ascii="黑体" w:hAnsi="黑体" w:eastAsia="黑体"/>
          <w:color w:val="000000"/>
          <w:sz w:val="32"/>
          <w:szCs w:val="32"/>
          <w:lang w:val="zh-CN" w:eastAsia="zh-CN"/>
        </w:rPr>
        <w:t>目次</w:t>
      </w:r>
    </w:p>
    <w:p w14:paraId="4BD701EB">
      <w:pPr>
        <w:pStyle w:val="17"/>
        <w:tabs>
          <w:tab w:val="right" w:leader="dot" w:pos="9344"/>
        </w:tabs>
        <w:rPr>
          <w:rFonts w:hint="eastAsia" w:asciiTheme="minorHAnsi" w:hAnsiTheme="minorHAnsi" w:eastAsiaTheme="minorEastAsia" w:cstheme="minorBidi"/>
          <w:kern w:val="2"/>
          <w:szCs w:val="22"/>
        </w:rPr>
      </w:pPr>
      <w:r>
        <w:rPr>
          <w:color w:val="000000"/>
          <w:kern w:val="2"/>
          <w:szCs w:val="22"/>
        </w:rPr>
        <w:fldChar w:fldCharType="begin"/>
      </w:r>
      <w:r>
        <w:rPr>
          <w:color w:val="000000"/>
          <w:kern w:val="2"/>
          <w:szCs w:val="22"/>
        </w:rPr>
        <w:instrText xml:space="preserve"> TOC \o "1-3" \h \z \u </w:instrText>
      </w:r>
      <w:r>
        <w:rPr>
          <w:color w:val="000000"/>
          <w:kern w:val="2"/>
          <w:szCs w:val="22"/>
        </w:rPr>
        <w:fldChar w:fldCharType="separate"/>
      </w:r>
      <w:r>
        <w:fldChar w:fldCharType="begin"/>
      </w:r>
      <w:r>
        <w:instrText xml:space="preserve"> HYPERLINK \l "_Toc177316756" </w:instrText>
      </w:r>
      <w:r>
        <w:fldChar w:fldCharType="separate"/>
      </w:r>
      <w:r>
        <w:rPr>
          <w:rStyle w:val="40"/>
          <w:rFonts w:ascii="黑体" w:hAnsi="黑体" w:eastAsia="黑体"/>
        </w:rPr>
        <w:t>前言</w:t>
      </w:r>
      <w:r>
        <w:tab/>
      </w:r>
      <w:r>
        <w:fldChar w:fldCharType="begin"/>
      </w:r>
      <w:r>
        <w:instrText xml:space="preserve"> PAGEREF _Toc177316756 \h </w:instrText>
      </w:r>
      <w:r>
        <w:fldChar w:fldCharType="separate"/>
      </w:r>
      <w:r>
        <w:t>I</w:t>
      </w:r>
      <w:r>
        <w:fldChar w:fldCharType="end"/>
      </w:r>
      <w:r>
        <w:fldChar w:fldCharType="end"/>
      </w:r>
    </w:p>
    <w:p w14:paraId="1271696B">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"_Toc177316757" </w:instrText>
      </w:r>
      <w:r>
        <w:fldChar w:fldCharType="separate"/>
      </w:r>
      <w:r>
        <w:rPr>
          <w:rStyle w:val="40"/>
          <w:rFonts w:ascii="黑体" w:hAnsi="黑体" w:eastAsia="黑体"/>
        </w:rPr>
        <w:t>1 范围</w:t>
      </w:r>
      <w:r>
        <w:tab/>
      </w:r>
      <w:r>
        <w:fldChar w:fldCharType="begin"/>
      </w:r>
      <w:r>
        <w:instrText xml:space="preserve"> PAGEREF _Toc177316757 \h </w:instrText>
      </w:r>
      <w:r>
        <w:fldChar w:fldCharType="separate"/>
      </w:r>
      <w:r>
        <w:t>1</w:t>
      </w:r>
      <w:r>
        <w:fldChar w:fldCharType="end"/>
      </w:r>
      <w:r>
        <w:fldChar w:fldCharType="end"/>
      </w:r>
    </w:p>
    <w:p w14:paraId="23E5E791">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"_Toc177316758" </w:instrText>
      </w:r>
      <w:r>
        <w:fldChar w:fldCharType="separate"/>
      </w:r>
      <w:r>
        <w:rPr>
          <w:rStyle w:val="40"/>
          <w:rFonts w:ascii="黑体" w:hAnsi="黑体" w:eastAsia="黑体"/>
        </w:rPr>
        <w:t>2 规范性引用文件</w:t>
      </w:r>
      <w:r>
        <w:tab/>
      </w:r>
      <w:r>
        <w:fldChar w:fldCharType="begin"/>
      </w:r>
      <w:r>
        <w:instrText xml:space="preserve"> PAGEREF _Toc177316758 \h </w:instrText>
      </w:r>
      <w:r>
        <w:fldChar w:fldCharType="separate"/>
      </w:r>
      <w:r>
        <w:t>1</w:t>
      </w:r>
      <w:r>
        <w:fldChar w:fldCharType="end"/>
      </w:r>
      <w:r>
        <w:fldChar w:fldCharType="end"/>
      </w:r>
    </w:p>
    <w:p w14:paraId="45F17A45">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"_Toc177316759" </w:instrText>
      </w:r>
      <w:r>
        <w:fldChar w:fldCharType="separate"/>
      </w:r>
      <w:r>
        <w:rPr>
          <w:rStyle w:val="40"/>
          <w:rFonts w:ascii="黑体" w:hAnsi="黑体" w:eastAsia="黑体"/>
        </w:rPr>
        <w:t>3 术语和定义</w:t>
      </w:r>
      <w:r>
        <w:tab/>
      </w:r>
      <w:r>
        <w:fldChar w:fldCharType="begin"/>
      </w:r>
      <w:r>
        <w:instrText xml:space="preserve"> PAGEREF _Toc177316759 \h </w:instrText>
      </w:r>
      <w:r>
        <w:fldChar w:fldCharType="separate"/>
      </w:r>
      <w:r>
        <w:t>1</w:t>
      </w:r>
      <w:r>
        <w:fldChar w:fldCharType="end"/>
      </w:r>
      <w:r>
        <w:fldChar w:fldCharType="end"/>
      </w:r>
    </w:p>
    <w:p w14:paraId="5BEC85AD">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"_Toc177316760" </w:instrText>
      </w:r>
      <w:r>
        <w:fldChar w:fldCharType="separate"/>
      </w:r>
      <w:r>
        <w:rPr>
          <w:rStyle w:val="40"/>
          <w:rFonts w:ascii="黑体" w:hAnsi="黑体" w:eastAsia="黑体"/>
        </w:rPr>
        <w:t>4 系统组成</w:t>
      </w:r>
      <w:r>
        <w:tab/>
      </w:r>
      <w:r>
        <w:fldChar w:fldCharType="begin"/>
      </w:r>
      <w:r>
        <w:instrText xml:space="preserve"> PAGEREF _Toc177316760 \h </w:instrText>
      </w:r>
      <w:r>
        <w:fldChar w:fldCharType="separate"/>
      </w:r>
      <w:r>
        <w:t>2</w:t>
      </w:r>
      <w:r>
        <w:fldChar w:fldCharType="end"/>
      </w:r>
      <w:r>
        <w:fldChar w:fldCharType="end"/>
      </w:r>
    </w:p>
    <w:p w14:paraId="1BD12B2C">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"_Toc177316761" </w:instrText>
      </w:r>
      <w:r>
        <w:fldChar w:fldCharType="separate"/>
      </w:r>
      <w:r>
        <w:rPr>
          <w:rStyle w:val="40"/>
          <w:rFonts w:ascii="黑体" w:hAnsi="黑体" w:eastAsia="黑体"/>
        </w:rPr>
        <w:t>5.技术要求</w:t>
      </w:r>
      <w:r>
        <w:tab/>
      </w:r>
      <w:r>
        <w:fldChar w:fldCharType="begin"/>
      </w:r>
      <w:r>
        <w:instrText xml:space="preserve"> PAGEREF _Toc177316761 \h </w:instrText>
      </w:r>
      <w:r>
        <w:fldChar w:fldCharType="separate"/>
      </w:r>
      <w:r>
        <w:t>2</w:t>
      </w:r>
      <w:r>
        <w:fldChar w:fldCharType="end"/>
      </w:r>
      <w:r>
        <w:fldChar w:fldCharType="end"/>
      </w:r>
    </w:p>
    <w:p w14:paraId="0C503DBB">
      <w:pPr>
        <w:pStyle w:val="17"/>
        <w:tabs>
          <w:tab w:val="right" w:leader="dot" w:pos="9344"/>
        </w:tabs>
        <w:rPr>
          <w:rFonts w:ascii="Times New Roman"/>
        </w:rPr>
      </w:pPr>
      <w:r>
        <w:fldChar w:fldCharType="begin"/>
      </w:r>
      <w:r>
        <w:instrText xml:space="preserve"> HYPERLINK \l "_Toc177316762" </w:instrText>
      </w:r>
      <w:r>
        <w:fldChar w:fldCharType="separate"/>
      </w:r>
      <w:r>
        <w:rPr>
          <w:rStyle w:val="40"/>
          <w:rFonts w:ascii="黑体" w:hAnsi="黑体" w:eastAsia="黑体"/>
        </w:rPr>
        <w:t>6.检验与测试</w:t>
      </w:r>
      <w:r>
        <w:tab/>
      </w:r>
      <w:r>
        <w:fldChar w:fldCharType="begin"/>
      </w:r>
      <w:r>
        <w:instrText xml:space="preserve"> PAGEREF _Toc177316762 \h </w:instrText>
      </w:r>
      <w:r>
        <w:fldChar w:fldCharType="separate"/>
      </w:r>
      <w:r>
        <w:t>5</w:t>
      </w:r>
      <w:r>
        <w:fldChar w:fldCharType="end"/>
      </w:r>
      <w:r>
        <w:fldChar w:fldCharType="end"/>
      </w:r>
    </w:p>
    <w:p w14:paraId="2750A1A3">
      <w:pPr>
        <w:pStyle w:val="17"/>
        <w:tabs>
          <w:tab w:val="right" w:leader="dot" w:pos="9344"/>
        </w:tabs>
        <w:rPr>
          <w:rFonts w:hint="eastAsia" w:asciiTheme="minorHAnsi" w:hAnsiTheme="minorHAnsi" w:eastAsiaTheme="minorEastAsia" w:cstheme="minorBidi"/>
          <w:kern w:val="2"/>
          <w:szCs w:val="22"/>
        </w:rPr>
      </w:pPr>
      <w:r>
        <w:fldChar w:fldCharType="begin"/>
      </w:r>
      <w:r>
        <w:instrText xml:space="preserve"> HYPERLINK \l "_Toc177316763" </w:instrText>
      </w:r>
      <w:r>
        <w:fldChar w:fldCharType="separate"/>
      </w:r>
      <w:r>
        <w:rPr>
          <w:rStyle w:val="40"/>
          <w:rFonts w:ascii="黑体" w:hAnsi="黑体" w:eastAsia="黑体"/>
        </w:rPr>
        <w:t>7 运行与维护</w:t>
      </w:r>
      <w:r>
        <w:tab/>
      </w:r>
      <w:r>
        <w:fldChar w:fldCharType="begin"/>
      </w:r>
      <w:r>
        <w:instrText xml:space="preserve"> PAGEREF _Toc177316763 \h </w:instrText>
      </w:r>
      <w:r>
        <w:fldChar w:fldCharType="separate"/>
      </w:r>
      <w:r>
        <w:t>8</w:t>
      </w:r>
      <w:r>
        <w:fldChar w:fldCharType="end"/>
      </w:r>
      <w:r>
        <w:fldChar w:fldCharType="end"/>
      </w:r>
    </w:p>
    <w:p w14:paraId="2A8FC9DF">
      <w:pPr>
        <w:widowControl w:val="0"/>
        <w:jc w:val="both"/>
        <w:rPr>
          <w:rFonts w:hint="eastAsia" w:ascii="等线" w:hAnsi="等线" w:eastAsia="等线"/>
          <w:kern w:val="2"/>
          <w:sz w:val="21"/>
          <w:szCs w:val="22"/>
          <w:lang w:eastAsia="zh-CN"/>
        </w:rPr>
      </w:pPr>
      <w:r>
        <w:rPr>
          <w:b/>
          <w:bCs/>
          <w:color w:val="000000"/>
          <w:kern w:val="2"/>
          <w:sz w:val="21"/>
          <w:szCs w:val="22"/>
          <w:lang w:val="zh-CN" w:eastAsia="zh-CN"/>
        </w:rPr>
        <w:fldChar w:fldCharType="end"/>
      </w:r>
    </w:p>
    <w:p w14:paraId="69402908">
      <w:pPr>
        <w:widowControl w:val="0"/>
        <w:jc w:val="both"/>
        <w:rPr>
          <w:kern w:val="2"/>
          <w:sz w:val="21"/>
          <w:szCs w:val="22"/>
          <w:lang w:eastAsia="zh-CN"/>
        </w:rPr>
      </w:pPr>
    </w:p>
    <w:p w14:paraId="5D72FA83">
      <w:pPr>
        <w:widowControl w:val="0"/>
        <w:jc w:val="both"/>
        <w:rPr>
          <w:kern w:val="2"/>
          <w:sz w:val="21"/>
          <w:szCs w:val="22"/>
          <w:lang w:eastAsia="zh-CN"/>
        </w:rPr>
      </w:pPr>
    </w:p>
    <w:p w14:paraId="1F014EEE">
      <w:pPr>
        <w:widowControl w:val="0"/>
        <w:jc w:val="both"/>
        <w:rPr>
          <w:kern w:val="2"/>
          <w:sz w:val="21"/>
          <w:szCs w:val="22"/>
          <w:lang w:eastAsia="zh-CN"/>
        </w:rPr>
      </w:pPr>
    </w:p>
    <w:p w14:paraId="103DC40D">
      <w:pPr>
        <w:widowControl w:val="0"/>
        <w:jc w:val="both"/>
        <w:rPr>
          <w:kern w:val="2"/>
          <w:sz w:val="21"/>
          <w:szCs w:val="22"/>
          <w:lang w:eastAsia="zh-CN"/>
        </w:rPr>
      </w:pPr>
    </w:p>
    <w:p w14:paraId="2C96D40E">
      <w:pPr>
        <w:widowControl w:val="0"/>
        <w:jc w:val="both"/>
        <w:rPr>
          <w:kern w:val="2"/>
          <w:sz w:val="21"/>
          <w:szCs w:val="22"/>
          <w:lang w:eastAsia="zh-CN"/>
        </w:rPr>
      </w:pPr>
    </w:p>
    <w:p w14:paraId="3151F2CE">
      <w:pPr>
        <w:widowControl w:val="0"/>
        <w:jc w:val="both"/>
        <w:rPr>
          <w:kern w:val="2"/>
          <w:sz w:val="21"/>
          <w:szCs w:val="22"/>
          <w:lang w:eastAsia="zh-CN"/>
        </w:rPr>
      </w:pPr>
    </w:p>
    <w:p w14:paraId="2FDC9AE2">
      <w:pPr>
        <w:widowControl w:val="0"/>
        <w:jc w:val="both"/>
        <w:rPr>
          <w:kern w:val="2"/>
          <w:sz w:val="21"/>
          <w:szCs w:val="22"/>
          <w:lang w:eastAsia="zh-CN"/>
        </w:rPr>
      </w:pPr>
    </w:p>
    <w:p w14:paraId="3D2EA5F8">
      <w:pPr>
        <w:widowControl w:val="0"/>
        <w:jc w:val="both"/>
        <w:rPr>
          <w:kern w:val="2"/>
          <w:sz w:val="21"/>
          <w:szCs w:val="22"/>
          <w:lang w:eastAsia="zh-CN"/>
        </w:rPr>
      </w:pPr>
    </w:p>
    <w:p w14:paraId="41A1FB14">
      <w:pPr>
        <w:widowControl w:val="0"/>
        <w:jc w:val="both"/>
        <w:rPr>
          <w:kern w:val="2"/>
          <w:sz w:val="21"/>
          <w:szCs w:val="22"/>
          <w:lang w:eastAsia="zh-CN"/>
        </w:rPr>
      </w:pPr>
    </w:p>
    <w:p w14:paraId="7E29FBE3">
      <w:pPr>
        <w:widowControl w:val="0"/>
        <w:jc w:val="both"/>
        <w:rPr>
          <w:kern w:val="2"/>
          <w:sz w:val="21"/>
          <w:szCs w:val="22"/>
          <w:lang w:eastAsia="zh-CN"/>
        </w:rPr>
      </w:pPr>
    </w:p>
    <w:p w14:paraId="2BB13A90">
      <w:pPr>
        <w:widowControl w:val="0"/>
        <w:jc w:val="both"/>
        <w:rPr>
          <w:kern w:val="2"/>
          <w:sz w:val="21"/>
          <w:szCs w:val="22"/>
          <w:lang w:eastAsia="zh-CN"/>
        </w:rPr>
      </w:pPr>
    </w:p>
    <w:p w14:paraId="49206CF8">
      <w:pPr>
        <w:widowControl w:val="0"/>
        <w:jc w:val="both"/>
        <w:rPr>
          <w:kern w:val="2"/>
          <w:sz w:val="21"/>
          <w:szCs w:val="22"/>
          <w:lang w:eastAsia="zh-CN"/>
        </w:rPr>
      </w:pPr>
    </w:p>
    <w:p w14:paraId="7C014AF2">
      <w:pPr>
        <w:widowControl w:val="0"/>
        <w:jc w:val="both"/>
        <w:rPr>
          <w:kern w:val="2"/>
          <w:sz w:val="21"/>
          <w:szCs w:val="22"/>
          <w:lang w:eastAsia="zh-CN"/>
        </w:rPr>
      </w:pPr>
    </w:p>
    <w:p w14:paraId="58A5127C">
      <w:pPr>
        <w:widowControl w:val="0"/>
        <w:jc w:val="both"/>
        <w:rPr>
          <w:kern w:val="2"/>
          <w:sz w:val="21"/>
          <w:szCs w:val="22"/>
          <w:lang w:eastAsia="zh-CN"/>
        </w:rPr>
      </w:pPr>
    </w:p>
    <w:p w14:paraId="4FC30087">
      <w:pPr>
        <w:widowControl w:val="0"/>
        <w:jc w:val="both"/>
        <w:rPr>
          <w:kern w:val="2"/>
          <w:sz w:val="21"/>
          <w:szCs w:val="22"/>
          <w:lang w:eastAsia="zh-CN"/>
        </w:rPr>
      </w:pPr>
    </w:p>
    <w:p w14:paraId="06F820F3">
      <w:pPr>
        <w:widowControl w:val="0"/>
        <w:jc w:val="both"/>
        <w:rPr>
          <w:kern w:val="2"/>
          <w:sz w:val="21"/>
          <w:szCs w:val="22"/>
          <w:lang w:eastAsia="zh-CN"/>
        </w:rPr>
      </w:pPr>
    </w:p>
    <w:p w14:paraId="7814BEF3">
      <w:pPr>
        <w:widowControl w:val="0"/>
        <w:jc w:val="both"/>
        <w:rPr>
          <w:kern w:val="2"/>
          <w:sz w:val="21"/>
          <w:szCs w:val="22"/>
          <w:lang w:eastAsia="zh-CN"/>
        </w:rPr>
      </w:pPr>
    </w:p>
    <w:p w14:paraId="4EEE64B7">
      <w:pPr>
        <w:widowControl w:val="0"/>
        <w:jc w:val="both"/>
        <w:rPr>
          <w:kern w:val="2"/>
          <w:sz w:val="21"/>
          <w:szCs w:val="22"/>
          <w:lang w:eastAsia="zh-CN"/>
        </w:rPr>
      </w:pPr>
    </w:p>
    <w:p w14:paraId="2A9AA4D0">
      <w:pPr>
        <w:widowControl w:val="0"/>
        <w:jc w:val="both"/>
        <w:rPr>
          <w:kern w:val="2"/>
          <w:sz w:val="21"/>
          <w:szCs w:val="22"/>
          <w:lang w:eastAsia="zh-CN"/>
        </w:rPr>
      </w:pPr>
    </w:p>
    <w:p w14:paraId="09B17B5C">
      <w:pPr>
        <w:widowControl w:val="0"/>
        <w:jc w:val="both"/>
        <w:rPr>
          <w:kern w:val="2"/>
          <w:sz w:val="21"/>
          <w:szCs w:val="22"/>
          <w:lang w:eastAsia="zh-CN"/>
        </w:rPr>
      </w:pPr>
    </w:p>
    <w:p w14:paraId="78D629F2">
      <w:pPr>
        <w:widowControl w:val="0"/>
        <w:jc w:val="both"/>
        <w:rPr>
          <w:kern w:val="2"/>
          <w:sz w:val="21"/>
          <w:szCs w:val="22"/>
          <w:lang w:eastAsia="zh-CN"/>
        </w:rPr>
      </w:pPr>
    </w:p>
    <w:p w14:paraId="4B142B97">
      <w:pPr>
        <w:widowControl w:val="0"/>
        <w:jc w:val="both"/>
        <w:rPr>
          <w:kern w:val="2"/>
          <w:sz w:val="21"/>
          <w:szCs w:val="22"/>
          <w:lang w:eastAsia="zh-CN"/>
        </w:rPr>
      </w:pPr>
    </w:p>
    <w:p w14:paraId="5FD9114D">
      <w:pPr>
        <w:widowControl w:val="0"/>
        <w:jc w:val="both"/>
        <w:rPr>
          <w:kern w:val="2"/>
          <w:sz w:val="21"/>
          <w:szCs w:val="22"/>
          <w:lang w:eastAsia="zh-CN"/>
        </w:rPr>
      </w:pPr>
    </w:p>
    <w:p w14:paraId="2579A1D3">
      <w:pPr>
        <w:widowControl w:val="0"/>
        <w:jc w:val="both"/>
        <w:rPr>
          <w:kern w:val="2"/>
          <w:sz w:val="21"/>
          <w:szCs w:val="22"/>
          <w:lang w:eastAsia="zh-CN"/>
        </w:rPr>
      </w:pPr>
    </w:p>
    <w:p w14:paraId="4641CFE1">
      <w:pPr>
        <w:widowControl w:val="0"/>
        <w:jc w:val="both"/>
        <w:rPr>
          <w:kern w:val="2"/>
          <w:sz w:val="21"/>
          <w:szCs w:val="22"/>
          <w:lang w:eastAsia="zh-CN"/>
        </w:rPr>
      </w:pPr>
    </w:p>
    <w:p w14:paraId="65D0B55D">
      <w:pPr>
        <w:widowControl w:val="0"/>
        <w:jc w:val="both"/>
        <w:rPr>
          <w:kern w:val="2"/>
          <w:sz w:val="21"/>
          <w:szCs w:val="22"/>
          <w:lang w:eastAsia="zh-CN"/>
        </w:rPr>
      </w:pPr>
    </w:p>
    <w:p w14:paraId="12CAADB2">
      <w:pPr>
        <w:widowControl w:val="0"/>
        <w:jc w:val="both"/>
        <w:rPr>
          <w:kern w:val="2"/>
          <w:sz w:val="21"/>
          <w:szCs w:val="22"/>
          <w:lang w:eastAsia="zh-CN"/>
        </w:rPr>
      </w:pPr>
    </w:p>
    <w:p w14:paraId="04763147">
      <w:pPr>
        <w:widowControl w:val="0"/>
        <w:jc w:val="both"/>
        <w:rPr>
          <w:kern w:val="2"/>
          <w:sz w:val="21"/>
          <w:szCs w:val="22"/>
          <w:lang w:eastAsia="zh-CN"/>
        </w:rPr>
      </w:pPr>
    </w:p>
    <w:p w14:paraId="454D1954">
      <w:pPr>
        <w:widowControl w:val="0"/>
        <w:jc w:val="both"/>
        <w:rPr>
          <w:kern w:val="2"/>
          <w:sz w:val="21"/>
          <w:szCs w:val="22"/>
          <w:lang w:eastAsia="zh-CN"/>
        </w:rPr>
      </w:pPr>
    </w:p>
    <w:p w14:paraId="39D18F9F">
      <w:pPr>
        <w:widowControl w:val="0"/>
        <w:jc w:val="both"/>
        <w:rPr>
          <w:kern w:val="2"/>
          <w:sz w:val="21"/>
          <w:szCs w:val="22"/>
          <w:lang w:eastAsia="zh-CN"/>
        </w:rPr>
      </w:pPr>
    </w:p>
    <w:p w14:paraId="377F9403">
      <w:pPr>
        <w:widowControl w:val="0"/>
        <w:jc w:val="both"/>
        <w:rPr>
          <w:kern w:val="2"/>
          <w:sz w:val="21"/>
          <w:szCs w:val="22"/>
          <w:lang w:eastAsia="zh-CN"/>
        </w:rPr>
      </w:pPr>
    </w:p>
    <w:p w14:paraId="345E1B58">
      <w:pPr>
        <w:widowControl w:val="0"/>
        <w:jc w:val="both"/>
        <w:rPr>
          <w:kern w:val="2"/>
          <w:sz w:val="21"/>
          <w:szCs w:val="22"/>
          <w:lang w:eastAsia="zh-CN"/>
        </w:rPr>
      </w:pPr>
    </w:p>
    <w:p w14:paraId="535A4F5E">
      <w:pPr>
        <w:widowControl w:val="0"/>
        <w:jc w:val="center"/>
        <w:outlineLvl w:val="0"/>
        <w:rPr>
          <w:rFonts w:hint="eastAsia" w:ascii="黑体" w:hAnsi="黑体" w:eastAsia="黑体"/>
          <w:kern w:val="2"/>
          <w:sz w:val="32"/>
          <w:szCs w:val="32"/>
          <w:lang w:eastAsia="zh-CN"/>
        </w:rPr>
        <w:sectPr>
          <w:headerReference r:id="rId6" w:type="first"/>
          <w:footerReference r:id="rId7" w:type="default"/>
          <w:pgSz w:w="11906" w:h="16838"/>
          <w:pgMar w:top="1418" w:right="1134" w:bottom="1418" w:left="1418" w:header="851" w:footer="992" w:gutter="0"/>
          <w:pgNumType w:fmt="upperRoman" w:start="1"/>
          <w:cols w:space="425" w:num="1"/>
          <w:titlePg/>
          <w:docGrid w:type="lines" w:linePitch="312" w:charSpace="0"/>
        </w:sectPr>
      </w:pPr>
    </w:p>
    <w:p w14:paraId="0DFD0C8C">
      <w:pPr>
        <w:widowControl w:val="0"/>
        <w:jc w:val="center"/>
        <w:outlineLvl w:val="0"/>
        <w:rPr>
          <w:rFonts w:hint="eastAsia" w:ascii="黑体" w:hAnsi="黑体" w:eastAsia="黑体"/>
          <w:kern w:val="2"/>
          <w:sz w:val="32"/>
          <w:szCs w:val="32"/>
          <w:lang w:eastAsia="zh-CN"/>
        </w:rPr>
      </w:pPr>
      <w:bookmarkStart w:id="1" w:name="_Toc177316756"/>
      <w:r>
        <w:rPr>
          <w:rFonts w:ascii="黑体" w:hAnsi="黑体" w:eastAsia="黑体"/>
          <w:kern w:val="2"/>
          <w:sz w:val="32"/>
          <w:szCs w:val="32"/>
          <w:lang w:eastAsia="zh-CN"/>
        </w:rPr>
        <w:t>前言</w:t>
      </w:r>
      <w:bookmarkEnd w:id="1"/>
    </w:p>
    <w:p w14:paraId="3FD70C6F">
      <w:pPr>
        <w:widowControl w:val="0"/>
        <w:ind w:firstLine="420" w:firstLineChars="200"/>
        <w:jc w:val="both"/>
        <w:rPr>
          <w:kern w:val="2"/>
          <w:sz w:val="21"/>
          <w:szCs w:val="22"/>
          <w:lang w:eastAsia="zh-CN"/>
        </w:rPr>
      </w:pPr>
      <w:r>
        <w:rPr>
          <w:kern w:val="2"/>
          <w:sz w:val="21"/>
          <w:szCs w:val="22"/>
          <w:lang w:eastAsia="zh-CN"/>
        </w:rPr>
        <w:t>本</w:t>
      </w:r>
      <w:r>
        <w:rPr>
          <w:rFonts w:hint="eastAsia"/>
          <w:kern w:val="2"/>
          <w:sz w:val="21"/>
          <w:szCs w:val="22"/>
          <w:lang w:eastAsia="zh-CN"/>
        </w:rPr>
        <w:t>文件</w:t>
      </w:r>
      <w:r>
        <w:rPr>
          <w:kern w:val="2"/>
          <w:sz w:val="21"/>
          <w:szCs w:val="22"/>
          <w:lang w:eastAsia="zh-CN"/>
        </w:rPr>
        <w:t>按照GB/T 1.1-2020《标准化工作导则 第1部分：标准化文件的结构和起草规则》的</w:t>
      </w:r>
      <w:r>
        <w:rPr>
          <w:rFonts w:hint="eastAsia"/>
          <w:kern w:val="2"/>
          <w:sz w:val="21"/>
          <w:szCs w:val="22"/>
          <w:lang w:eastAsia="zh-CN"/>
        </w:rPr>
        <w:t>规定</w:t>
      </w:r>
      <w:r>
        <w:rPr>
          <w:kern w:val="2"/>
          <w:sz w:val="21"/>
          <w:szCs w:val="22"/>
          <w:lang w:eastAsia="zh-CN"/>
        </w:rPr>
        <w:t>起草。</w:t>
      </w:r>
    </w:p>
    <w:p w14:paraId="3804D34B">
      <w:pPr>
        <w:widowControl w:val="0"/>
        <w:ind w:firstLine="420" w:firstLineChars="200"/>
        <w:jc w:val="both"/>
        <w:rPr>
          <w:kern w:val="2"/>
          <w:sz w:val="21"/>
          <w:szCs w:val="22"/>
          <w:lang w:eastAsia="zh-CN"/>
        </w:rPr>
      </w:pPr>
      <w:r>
        <w:rPr>
          <w:kern w:val="2"/>
          <w:sz w:val="21"/>
          <w:szCs w:val="22"/>
          <w:lang w:eastAsia="zh-CN"/>
        </w:rPr>
        <w:t>本</w:t>
      </w:r>
      <w:r>
        <w:rPr>
          <w:rFonts w:hint="eastAsia"/>
          <w:kern w:val="2"/>
          <w:sz w:val="21"/>
          <w:szCs w:val="22"/>
          <w:lang w:eastAsia="zh-CN"/>
        </w:rPr>
        <w:t>文件</w:t>
      </w:r>
      <w:r>
        <w:rPr>
          <w:kern w:val="2"/>
          <w:sz w:val="21"/>
          <w:szCs w:val="22"/>
          <w:lang w:eastAsia="zh-CN"/>
        </w:rPr>
        <w:t>由东莞新能源研究院提出。</w:t>
      </w:r>
    </w:p>
    <w:p w14:paraId="2C2ABD56">
      <w:pPr>
        <w:widowControl w:val="0"/>
        <w:ind w:firstLine="420" w:firstLineChars="200"/>
        <w:jc w:val="both"/>
        <w:rPr>
          <w:kern w:val="2"/>
          <w:sz w:val="21"/>
          <w:szCs w:val="22"/>
          <w:lang w:eastAsia="zh-CN"/>
        </w:rPr>
      </w:pPr>
      <w:r>
        <w:rPr>
          <w:kern w:val="2"/>
          <w:sz w:val="21"/>
          <w:szCs w:val="22"/>
          <w:lang w:eastAsia="zh-CN"/>
        </w:rPr>
        <w:t>本</w:t>
      </w:r>
      <w:r>
        <w:rPr>
          <w:rFonts w:hint="eastAsia"/>
          <w:kern w:val="2"/>
          <w:sz w:val="21"/>
          <w:szCs w:val="22"/>
          <w:lang w:eastAsia="zh-CN"/>
        </w:rPr>
        <w:t>文件</w:t>
      </w:r>
      <w:r>
        <w:rPr>
          <w:kern w:val="2"/>
          <w:sz w:val="21"/>
          <w:szCs w:val="22"/>
          <w:lang w:eastAsia="zh-CN"/>
        </w:rPr>
        <w:t>由</w:t>
      </w:r>
      <w:r>
        <w:rPr>
          <w:rFonts w:hint="eastAsia"/>
          <w:kern w:val="2"/>
          <w:sz w:val="21"/>
          <w:szCs w:val="22"/>
          <w:lang w:eastAsia="zh-CN"/>
        </w:rPr>
        <w:t>东莞市发展和改革局</w:t>
      </w:r>
      <w:r>
        <w:rPr>
          <w:kern w:val="2"/>
          <w:sz w:val="21"/>
          <w:szCs w:val="22"/>
          <w:lang w:eastAsia="zh-CN"/>
        </w:rPr>
        <w:t>归口。</w:t>
      </w:r>
    </w:p>
    <w:p w14:paraId="0363E73F">
      <w:pPr>
        <w:widowControl w:val="0"/>
        <w:ind w:firstLine="420" w:firstLineChars="200"/>
        <w:jc w:val="both"/>
        <w:rPr>
          <w:kern w:val="2"/>
          <w:sz w:val="21"/>
          <w:szCs w:val="22"/>
          <w:lang w:eastAsia="zh-CN"/>
        </w:rPr>
      </w:pPr>
      <w:r>
        <w:rPr>
          <w:kern w:val="2"/>
          <w:sz w:val="21"/>
          <w:szCs w:val="22"/>
          <w:lang w:eastAsia="zh-CN"/>
        </w:rPr>
        <w:t>本</w:t>
      </w:r>
      <w:r>
        <w:rPr>
          <w:rFonts w:hint="eastAsia"/>
          <w:kern w:val="2"/>
          <w:sz w:val="21"/>
          <w:szCs w:val="22"/>
          <w:lang w:eastAsia="zh-CN"/>
        </w:rPr>
        <w:t>文件起草单位：</w:t>
      </w:r>
      <w:r>
        <w:rPr>
          <w:kern w:val="2"/>
          <w:sz w:val="21"/>
          <w:szCs w:val="22"/>
          <w:lang w:eastAsia="zh-CN"/>
        </w:rPr>
        <w:t>中国科学院工程热物理研究所</w:t>
      </w:r>
      <w:r>
        <w:rPr>
          <w:rFonts w:hint="eastAsia"/>
          <w:kern w:val="2"/>
          <w:sz w:val="21"/>
          <w:szCs w:val="22"/>
          <w:lang w:eastAsia="zh-CN"/>
        </w:rPr>
        <w:t>、</w:t>
      </w:r>
      <w:r>
        <w:rPr>
          <w:kern w:val="2"/>
          <w:sz w:val="21"/>
          <w:szCs w:val="22"/>
          <w:lang w:eastAsia="zh-CN"/>
        </w:rPr>
        <w:t>中国标准化研究院</w:t>
      </w:r>
      <w:r>
        <w:rPr>
          <w:rFonts w:hint="eastAsia"/>
          <w:kern w:val="2"/>
          <w:sz w:val="21"/>
          <w:szCs w:val="22"/>
          <w:lang w:eastAsia="zh-CN"/>
        </w:rPr>
        <w:t>、</w:t>
      </w:r>
      <w:r>
        <w:rPr>
          <w:kern w:val="2"/>
          <w:sz w:val="21"/>
          <w:szCs w:val="22"/>
          <w:lang w:eastAsia="zh-CN"/>
        </w:rPr>
        <w:t>东莞新能源研究院</w:t>
      </w:r>
      <w:r>
        <w:rPr>
          <w:rFonts w:hint="eastAsia"/>
          <w:kern w:val="2"/>
          <w:sz w:val="21"/>
          <w:szCs w:val="22"/>
          <w:lang w:eastAsia="zh-CN"/>
        </w:rPr>
        <w:t>、东莞新锋能源科技有限公司、东莞理工学院、</w:t>
      </w:r>
      <w:r>
        <w:rPr>
          <w:rFonts w:hint="eastAsia"/>
          <w:kern w:val="2"/>
          <w:sz w:val="21"/>
          <w:szCs w:val="22"/>
          <w:lang w:val="en-US" w:eastAsia="zh-CN"/>
        </w:rPr>
        <w:t>..........</w:t>
      </w:r>
      <w:r>
        <w:rPr>
          <w:kern w:val="2"/>
          <w:sz w:val="21"/>
          <w:szCs w:val="22"/>
          <w:lang w:eastAsia="zh-CN"/>
        </w:rPr>
        <w:t>。</w:t>
      </w:r>
    </w:p>
    <w:p w14:paraId="2AAB0014">
      <w:pPr>
        <w:widowControl w:val="0"/>
        <w:ind w:firstLine="420" w:firstLineChars="200"/>
        <w:jc w:val="both"/>
        <w:rPr>
          <w:kern w:val="2"/>
          <w:sz w:val="21"/>
          <w:szCs w:val="22"/>
          <w:lang w:eastAsia="zh-CN"/>
        </w:rPr>
      </w:pPr>
      <w:r>
        <w:rPr>
          <w:kern w:val="2"/>
          <w:sz w:val="21"/>
          <w:szCs w:val="22"/>
          <w:lang w:eastAsia="zh-CN"/>
        </w:rPr>
        <w:t>本</w:t>
      </w:r>
      <w:r>
        <w:rPr>
          <w:rFonts w:hint="eastAsia"/>
          <w:kern w:val="2"/>
          <w:sz w:val="21"/>
          <w:szCs w:val="22"/>
          <w:lang w:eastAsia="zh-CN"/>
        </w:rPr>
        <w:t>文件</w:t>
      </w:r>
      <w:r>
        <w:rPr>
          <w:kern w:val="2"/>
          <w:sz w:val="21"/>
          <w:szCs w:val="22"/>
          <w:lang w:eastAsia="zh-CN"/>
        </w:rPr>
        <w:t>为首次发布。</w:t>
      </w:r>
    </w:p>
    <w:p w14:paraId="7D2ECED6">
      <w:pPr>
        <w:widowControl w:val="0"/>
        <w:jc w:val="both"/>
        <w:rPr>
          <w:kern w:val="2"/>
          <w:sz w:val="21"/>
          <w:szCs w:val="22"/>
          <w:lang w:eastAsia="zh-CN"/>
        </w:rPr>
      </w:pPr>
    </w:p>
    <w:p w14:paraId="07C1E434">
      <w:pPr>
        <w:widowControl w:val="0"/>
        <w:jc w:val="both"/>
        <w:rPr>
          <w:kern w:val="2"/>
          <w:sz w:val="21"/>
          <w:szCs w:val="22"/>
          <w:lang w:eastAsia="zh-CN"/>
        </w:rPr>
      </w:pPr>
    </w:p>
    <w:p w14:paraId="345C4721">
      <w:pPr>
        <w:widowControl w:val="0"/>
        <w:jc w:val="both"/>
        <w:rPr>
          <w:kern w:val="2"/>
          <w:sz w:val="21"/>
          <w:szCs w:val="22"/>
          <w:lang w:eastAsia="zh-CN"/>
        </w:rPr>
      </w:pPr>
    </w:p>
    <w:p w14:paraId="53218538">
      <w:pPr>
        <w:widowControl w:val="0"/>
        <w:jc w:val="both"/>
        <w:rPr>
          <w:kern w:val="2"/>
          <w:sz w:val="21"/>
          <w:szCs w:val="22"/>
          <w:lang w:eastAsia="zh-CN"/>
        </w:rPr>
      </w:pPr>
    </w:p>
    <w:p w14:paraId="48009314">
      <w:pPr>
        <w:widowControl w:val="0"/>
        <w:jc w:val="both"/>
        <w:rPr>
          <w:kern w:val="2"/>
          <w:sz w:val="21"/>
          <w:szCs w:val="22"/>
          <w:lang w:eastAsia="zh-CN"/>
        </w:rPr>
      </w:pPr>
    </w:p>
    <w:p w14:paraId="59174905">
      <w:pPr>
        <w:widowControl w:val="0"/>
        <w:jc w:val="both"/>
        <w:rPr>
          <w:kern w:val="2"/>
          <w:sz w:val="21"/>
          <w:szCs w:val="22"/>
          <w:lang w:eastAsia="zh-CN"/>
        </w:rPr>
      </w:pPr>
    </w:p>
    <w:p w14:paraId="6D592E17">
      <w:pPr>
        <w:widowControl w:val="0"/>
        <w:jc w:val="both"/>
        <w:rPr>
          <w:kern w:val="2"/>
          <w:sz w:val="21"/>
          <w:szCs w:val="22"/>
          <w:lang w:eastAsia="zh-CN"/>
        </w:rPr>
      </w:pPr>
    </w:p>
    <w:p w14:paraId="114A0A11">
      <w:pPr>
        <w:widowControl w:val="0"/>
        <w:jc w:val="both"/>
        <w:rPr>
          <w:kern w:val="2"/>
          <w:sz w:val="21"/>
          <w:szCs w:val="22"/>
          <w:lang w:eastAsia="zh-CN"/>
        </w:rPr>
      </w:pPr>
    </w:p>
    <w:p w14:paraId="6070DC41">
      <w:pPr>
        <w:widowControl w:val="0"/>
        <w:jc w:val="both"/>
        <w:rPr>
          <w:kern w:val="2"/>
          <w:sz w:val="21"/>
          <w:szCs w:val="22"/>
          <w:lang w:eastAsia="zh-CN"/>
        </w:rPr>
      </w:pPr>
    </w:p>
    <w:p w14:paraId="64BE9EA6">
      <w:pPr>
        <w:widowControl w:val="0"/>
        <w:jc w:val="both"/>
        <w:rPr>
          <w:kern w:val="2"/>
          <w:sz w:val="21"/>
          <w:szCs w:val="22"/>
          <w:lang w:eastAsia="zh-CN"/>
        </w:rPr>
      </w:pPr>
    </w:p>
    <w:p w14:paraId="7FD93BDD">
      <w:pPr>
        <w:widowControl w:val="0"/>
        <w:jc w:val="both"/>
        <w:rPr>
          <w:kern w:val="2"/>
          <w:sz w:val="21"/>
          <w:szCs w:val="22"/>
          <w:lang w:eastAsia="zh-CN"/>
        </w:rPr>
      </w:pPr>
    </w:p>
    <w:p w14:paraId="4BDA8D43">
      <w:pPr>
        <w:widowControl w:val="0"/>
        <w:jc w:val="both"/>
        <w:rPr>
          <w:kern w:val="2"/>
          <w:sz w:val="21"/>
          <w:szCs w:val="22"/>
          <w:lang w:eastAsia="zh-CN"/>
        </w:rPr>
      </w:pPr>
    </w:p>
    <w:p w14:paraId="1A6A2679">
      <w:pPr>
        <w:widowControl w:val="0"/>
        <w:jc w:val="both"/>
        <w:rPr>
          <w:kern w:val="2"/>
          <w:sz w:val="21"/>
          <w:szCs w:val="22"/>
          <w:lang w:eastAsia="zh-CN"/>
        </w:rPr>
      </w:pPr>
    </w:p>
    <w:p w14:paraId="7552AF58">
      <w:pPr>
        <w:widowControl w:val="0"/>
        <w:jc w:val="both"/>
        <w:rPr>
          <w:kern w:val="2"/>
          <w:sz w:val="21"/>
          <w:szCs w:val="22"/>
          <w:lang w:eastAsia="zh-CN"/>
        </w:rPr>
      </w:pPr>
    </w:p>
    <w:p w14:paraId="001DB670">
      <w:pPr>
        <w:widowControl w:val="0"/>
        <w:jc w:val="both"/>
        <w:rPr>
          <w:kern w:val="2"/>
          <w:sz w:val="21"/>
          <w:szCs w:val="22"/>
          <w:lang w:eastAsia="zh-CN"/>
        </w:rPr>
      </w:pPr>
    </w:p>
    <w:p w14:paraId="0EEC96B8">
      <w:pPr>
        <w:widowControl w:val="0"/>
        <w:jc w:val="both"/>
        <w:rPr>
          <w:kern w:val="2"/>
          <w:sz w:val="21"/>
          <w:szCs w:val="22"/>
          <w:lang w:eastAsia="zh-CN"/>
        </w:rPr>
      </w:pPr>
    </w:p>
    <w:p w14:paraId="255ED4E2">
      <w:pPr>
        <w:widowControl w:val="0"/>
        <w:jc w:val="both"/>
        <w:rPr>
          <w:kern w:val="2"/>
          <w:sz w:val="21"/>
          <w:szCs w:val="22"/>
          <w:lang w:eastAsia="zh-CN"/>
        </w:rPr>
      </w:pPr>
    </w:p>
    <w:p w14:paraId="4219A13F">
      <w:pPr>
        <w:widowControl w:val="0"/>
        <w:jc w:val="both"/>
        <w:rPr>
          <w:kern w:val="2"/>
          <w:sz w:val="21"/>
          <w:szCs w:val="22"/>
          <w:lang w:eastAsia="zh-CN"/>
        </w:rPr>
      </w:pPr>
    </w:p>
    <w:p w14:paraId="6C4BD450">
      <w:pPr>
        <w:widowControl w:val="0"/>
        <w:jc w:val="both"/>
        <w:rPr>
          <w:kern w:val="2"/>
          <w:sz w:val="21"/>
          <w:szCs w:val="22"/>
          <w:lang w:eastAsia="zh-CN"/>
        </w:rPr>
      </w:pPr>
    </w:p>
    <w:p w14:paraId="341CE684">
      <w:pPr>
        <w:widowControl w:val="0"/>
        <w:jc w:val="both"/>
        <w:rPr>
          <w:kern w:val="2"/>
          <w:sz w:val="21"/>
          <w:szCs w:val="22"/>
          <w:lang w:eastAsia="zh-CN"/>
        </w:rPr>
      </w:pPr>
    </w:p>
    <w:p w14:paraId="4BE49865">
      <w:pPr>
        <w:widowControl w:val="0"/>
        <w:jc w:val="both"/>
        <w:rPr>
          <w:kern w:val="2"/>
          <w:sz w:val="21"/>
          <w:szCs w:val="22"/>
          <w:lang w:eastAsia="zh-CN"/>
        </w:rPr>
        <w:sectPr>
          <w:footerReference r:id="rId8" w:type="default"/>
          <w:pgSz w:w="11906" w:h="16838"/>
          <w:pgMar w:top="1418" w:right="1134" w:bottom="1418" w:left="1418" w:header="851" w:footer="992" w:gutter="0"/>
          <w:pgNumType w:fmt="upperRoman" w:start="1"/>
          <w:cols w:space="425" w:num="1"/>
          <w:docGrid w:type="lines" w:linePitch="312" w:charSpace="0"/>
        </w:sectPr>
      </w:pPr>
    </w:p>
    <w:p w14:paraId="2819D40A">
      <w:pPr>
        <w:widowControl w:val="0"/>
        <w:jc w:val="center"/>
        <w:rPr>
          <w:rFonts w:hint="eastAsia" w:ascii="黑体" w:hAnsi="黑体" w:eastAsia="黑体"/>
          <w:kern w:val="2"/>
          <w:sz w:val="32"/>
          <w:szCs w:val="32"/>
          <w:lang w:eastAsia="zh-CN"/>
        </w:rPr>
      </w:pPr>
      <w:r>
        <w:rPr>
          <w:rFonts w:ascii="黑体" w:hAnsi="黑体" w:eastAsia="黑体"/>
          <w:kern w:val="2"/>
          <w:sz w:val="32"/>
          <w:szCs w:val="32"/>
          <w:lang w:eastAsia="zh-CN"/>
        </w:rPr>
        <w:t>分布式天然气</w:t>
      </w:r>
      <w:r>
        <w:rPr>
          <w:rFonts w:hint="eastAsia" w:ascii="黑体" w:hAnsi="黑体" w:eastAsia="黑体"/>
          <w:kern w:val="2"/>
          <w:sz w:val="32"/>
          <w:szCs w:val="32"/>
          <w:lang w:eastAsia="zh-CN"/>
        </w:rPr>
        <w:t>重整</w:t>
      </w:r>
      <w:r>
        <w:rPr>
          <w:rFonts w:ascii="黑体" w:hAnsi="黑体" w:eastAsia="黑体"/>
          <w:kern w:val="2"/>
          <w:sz w:val="32"/>
          <w:szCs w:val="32"/>
          <w:lang w:eastAsia="zh-CN"/>
        </w:rPr>
        <w:t>制氢技术</w:t>
      </w:r>
      <w:r>
        <w:rPr>
          <w:rFonts w:hint="eastAsia" w:ascii="黑体" w:hAnsi="黑体" w:eastAsia="黑体"/>
          <w:kern w:val="2"/>
          <w:sz w:val="32"/>
          <w:szCs w:val="32"/>
          <w:lang w:eastAsia="zh-CN"/>
        </w:rPr>
        <w:t>要求</w:t>
      </w:r>
    </w:p>
    <w:p w14:paraId="01E85D53">
      <w:pPr>
        <w:widowControl w:val="0"/>
        <w:spacing w:line="360" w:lineRule="auto"/>
        <w:jc w:val="both"/>
        <w:outlineLvl w:val="0"/>
        <w:rPr>
          <w:rFonts w:hint="eastAsia" w:ascii="黑体" w:hAnsi="黑体" w:eastAsia="黑体"/>
          <w:kern w:val="2"/>
          <w:sz w:val="21"/>
          <w:szCs w:val="21"/>
          <w:lang w:eastAsia="zh-CN"/>
        </w:rPr>
      </w:pPr>
      <w:bookmarkStart w:id="2" w:name="_Toc177316757"/>
      <w:r>
        <w:rPr>
          <w:rFonts w:ascii="黑体" w:hAnsi="黑体" w:eastAsia="黑体"/>
          <w:kern w:val="2"/>
          <w:sz w:val="21"/>
          <w:szCs w:val="21"/>
          <w:lang w:eastAsia="zh-CN"/>
        </w:rPr>
        <w:t>1 范围</w:t>
      </w:r>
      <w:bookmarkEnd w:id="2"/>
    </w:p>
    <w:p w14:paraId="4A50FCE3">
      <w:pPr>
        <w:widowControl w:val="0"/>
        <w:spacing w:line="360" w:lineRule="auto"/>
        <w:ind w:firstLine="420" w:firstLineChars="200"/>
        <w:jc w:val="both"/>
        <w:rPr>
          <w:kern w:val="2"/>
          <w:sz w:val="21"/>
          <w:szCs w:val="21"/>
          <w:lang w:eastAsia="zh-CN"/>
        </w:rPr>
      </w:pPr>
      <w:r>
        <w:rPr>
          <w:kern w:val="2"/>
          <w:sz w:val="21"/>
          <w:szCs w:val="21"/>
          <w:lang w:eastAsia="zh-CN"/>
        </w:rPr>
        <w:t>本</w:t>
      </w:r>
      <w:r>
        <w:rPr>
          <w:rFonts w:hint="eastAsia"/>
          <w:kern w:val="2"/>
          <w:sz w:val="21"/>
          <w:szCs w:val="21"/>
          <w:lang w:eastAsia="zh-CN"/>
        </w:rPr>
        <w:t>文件</w:t>
      </w:r>
      <w:r>
        <w:rPr>
          <w:kern w:val="2"/>
          <w:sz w:val="21"/>
          <w:szCs w:val="21"/>
          <w:lang w:eastAsia="zh-CN"/>
        </w:rPr>
        <w:t>规定了分布式天然气</w:t>
      </w:r>
      <w:r>
        <w:rPr>
          <w:rFonts w:hint="eastAsia"/>
          <w:kern w:val="2"/>
          <w:sz w:val="21"/>
          <w:szCs w:val="21"/>
          <w:lang w:eastAsia="zh-CN"/>
        </w:rPr>
        <w:t>重整</w:t>
      </w:r>
      <w:r>
        <w:rPr>
          <w:kern w:val="2"/>
          <w:sz w:val="21"/>
          <w:szCs w:val="21"/>
          <w:lang w:eastAsia="zh-CN"/>
        </w:rPr>
        <w:t>制氢的</w:t>
      </w:r>
      <w:r>
        <w:rPr>
          <w:rFonts w:hint="eastAsia"/>
          <w:kern w:val="2"/>
          <w:sz w:val="21"/>
          <w:szCs w:val="21"/>
          <w:lang w:eastAsia="zh-CN"/>
        </w:rPr>
        <w:t>系统组成、</w:t>
      </w:r>
      <w:r>
        <w:rPr>
          <w:kern w:val="2"/>
          <w:sz w:val="21"/>
          <w:szCs w:val="21"/>
          <w:lang w:eastAsia="zh-CN"/>
        </w:rPr>
        <w:t>技术要求、运行与维护</w:t>
      </w:r>
      <w:r>
        <w:rPr>
          <w:rFonts w:hint="eastAsia"/>
          <w:kern w:val="2"/>
          <w:sz w:val="21"/>
          <w:szCs w:val="21"/>
          <w:lang w:eastAsia="zh-CN"/>
        </w:rPr>
        <w:t>、安全与环保、</w:t>
      </w:r>
      <w:r>
        <w:rPr>
          <w:kern w:val="2"/>
          <w:sz w:val="21"/>
          <w:szCs w:val="21"/>
          <w:lang w:eastAsia="zh-CN"/>
        </w:rPr>
        <w:t>试验</w:t>
      </w:r>
      <w:r>
        <w:rPr>
          <w:rFonts w:hint="eastAsia"/>
          <w:kern w:val="2"/>
          <w:sz w:val="21"/>
          <w:szCs w:val="21"/>
          <w:lang w:eastAsia="zh-CN"/>
        </w:rPr>
        <w:t>与</w:t>
      </w:r>
      <w:r>
        <w:rPr>
          <w:kern w:val="2"/>
          <w:sz w:val="21"/>
          <w:szCs w:val="21"/>
          <w:lang w:eastAsia="zh-CN"/>
        </w:rPr>
        <w:t>检测。</w:t>
      </w:r>
    </w:p>
    <w:p w14:paraId="2002721A">
      <w:pPr>
        <w:widowControl w:val="0"/>
        <w:spacing w:line="360" w:lineRule="auto"/>
        <w:ind w:firstLine="420" w:firstLineChars="200"/>
        <w:jc w:val="both"/>
        <w:rPr>
          <w:kern w:val="2"/>
          <w:sz w:val="21"/>
          <w:szCs w:val="21"/>
          <w:lang w:eastAsia="zh-CN"/>
        </w:rPr>
      </w:pPr>
      <w:r>
        <w:rPr>
          <w:kern w:val="2"/>
          <w:sz w:val="21"/>
          <w:szCs w:val="21"/>
          <w:lang w:eastAsia="zh-CN"/>
        </w:rPr>
        <w:t>本</w:t>
      </w:r>
      <w:r>
        <w:rPr>
          <w:rFonts w:hint="eastAsia"/>
          <w:kern w:val="2"/>
          <w:sz w:val="21"/>
          <w:szCs w:val="21"/>
          <w:lang w:eastAsia="zh-CN"/>
        </w:rPr>
        <w:t>文件</w:t>
      </w:r>
      <w:r>
        <w:rPr>
          <w:kern w:val="2"/>
          <w:sz w:val="21"/>
          <w:szCs w:val="21"/>
          <w:lang w:eastAsia="zh-CN"/>
        </w:rPr>
        <w:t>适用于工业用、商业用</w:t>
      </w:r>
      <w:r>
        <w:rPr>
          <w:rFonts w:hint="eastAsia"/>
          <w:kern w:val="2"/>
          <w:sz w:val="21"/>
          <w:szCs w:val="21"/>
          <w:lang w:eastAsia="zh-CN"/>
        </w:rPr>
        <w:t>的以天然气及脱盐水为原料，采用天然气重整与氢气提纯的制氢系统</w:t>
      </w:r>
      <w:r>
        <w:rPr>
          <w:kern w:val="2"/>
          <w:sz w:val="21"/>
          <w:szCs w:val="21"/>
          <w:lang w:eastAsia="zh-CN"/>
        </w:rPr>
        <w:t>。</w:t>
      </w:r>
    </w:p>
    <w:p w14:paraId="18E00D90">
      <w:pPr>
        <w:widowControl w:val="0"/>
        <w:spacing w:line="360" w:lineRule="auto"/>
        <w:jc w:val="both"/>
        <w:rPr>
          <w:kern w:val="2"/>
          <w:sz w:val="24"/>
          <w:szCs w:val="24"/>
          <w:lang w:eastAsia="zh-CN"/>
        </w:rPr>
      </w:pPr>
    </w:p>
    <w:p w14:paraId="6675170A">
      <w:pPr>
        <w:widowControl w:val="0"/>
        <w:spacing w:line="360" w:lineRule="auto"/>
        <w:jc w:val="both"/>
        <w:outlineLvl w:val="0"/>
        <w:rPr>
          <w:rFonts w:hint="eastAsia" w:ascii="黑体" w:hAnsi="黑体" w:eastAsia="黑体"/>
          <w:kern w:val="2"/>
          <w:sz w:val="21"/>
          <w:szCs w:val="21"/>
          <w:lang w:eastAsia="zh-CN"/>
        </w:rPr>
      </w:pPr>
      <w:bookmarkStart w:id="3" w:name="_Toc177316758"/>
      <w:r>
        <w:rPr>
          <w:rFonts w:ascii="黑体" w:hAnsi="黑体" w:eastAsia="黑体"/>
          <w:kern w:val="2"/>
          <w:sz w:val="21"/>
          <w:szCs w:val="21"/>
          <w:lang w:eastAsia="zh-CN"/>
        </w:rPr>
        <w:t>2 规范性引用文件</w:t>
      </w:r>
      <w:bookmarkEnd w:id="3"/>
    </w:p>
    <w:p w14:paraId="3501D0A5">
      <w:pPr>
        <w:widowControl w:val="0"/>
        <w:spacing w:line="360" w:lineRule="auto"/>
        <w:ind w:firstLine="420" w:firstLineChars="200"/>
        <w:jc w:val="both"/>
        <w:rPr>
          <w:kern w:val="2"/>
          <w:sz w:val="21"/>
          <w:szCs w:val="21"/>
          <w:lang w:eastAsia="zh-CN"/>
        </w:rPr>
      </w:pPr>
      <w:r>
        <w:rPr>
          <w:kern w:val="2"/>
          <w:sz w:val="21"/>
          <w:szCs w:val="21"/>
          <w:lang w:eastAsia="zh-CN"/>
        </w:rPr>
        <w:t>下列文件</w:t>
      </w:r>
      <w:r>
        <w:rPr>
          <w:rFonts w:hint="eastAsia"/>
          <w:kern w:val="2"/>
          <w:sz w:val="21"/>
          <w:szCs w:val="21"/>
          <w:lang w:eastAsia="zh-CN"/>
        </w:rPr>
        <w:t>中的内容通过文中的规范性引用而构成</w:t>
      </w:r>
      <w:r>
        <w:rPr>
          <w:kern w:val="2"/>
          <w:sz w:val="21"/>
          <w:szCs w:val="21"/>
          <w:lang w:eastAsia="zh-CN"/>
        </w:rPr>
        <w:t>本文件必不可少的</w:t>
      </w:r>
      <w:r>
        <w:rPr>
          <w:rFonts w:hint="eastAsia"/>
          <w:kern w:val="2"/>
          <w:sz w:val="21"/>
          <w:szCs w:val="21"/>
          <w:lang w:eastAsia="zh-CN"/>
        </w:rPr>
        <w:t>条款</w:t>
      </w:r>
      <w:r>
        <w:rPr>
          <w:kern w:val="2"/>
          <w:sz w:val="21"/>
          <w:szCs w:val="21"/>
          <w:lang w:eastAsia="zh-CN"/>
        </w:rPr>
        <w:t>。</w:t>
      </w:r>
      <w:r>
        <w:rPr>
          <w:rFonts w:hint="eastAsia"/>
          <w:kern w:val="2"/>
          <w:sz w:val="21"/>
          <w:szCs w:val="21"/>
          <w:lang w:eastAsia="zh-CN"/>
        </w:rPr>
        <w:t>其中，</w:t>
      </w:r>
      <w:r>
        <w:rPr>
          <w:kern w:val="2"/>
          <w:sz w:val="21"/>
          <w:szCs w:val="21"/>
          <w:lang w:eastAsia="zh-CN"/>
        </w:rPr>
        <w:t>注日期的引用文件，仅</w:t>
      </w:r>
      <w:r>
        <w:rPr>
          <w:rFonts w:hint="eastAsia"/>
          <w:kern w:val="2"/>
          <w:sz w:val="21"/>
          <w:szCs w:val="21"/>
          <w:lang w:eastAsia="zh-CN"/>
        </w:rPr>
        <w:t>该</w:t>
      </w:r>
      <w:r>
        <w:rPr>
          <w:kern w:val="2"/>
          <w:sz w:val="21"/>
          <w:szCs w:val="21"/>
          <w:lang w:eastAsia="zh-CN"/>
        </w:rPr>
        <w:t>日期</w:t>
      </w:r>
      <w:r>
        <w:rPr>
          <w:rFonts w:hint="eastAsia"/>
          <w:kern w:val="2"/>
          <w:sz w:val="21"/>
          <w:szCs w:val="21"/>
          <w:lang w:eastAsia="zh-CN"/>
        </w:rPr>
        <w:t>对应</w:t>
      </w:r>
      <w:r>
        <w:rPr>
          <w:kern w:val="2"/>
          <w:sz w:val="21"/>
          <w:szCs w:val="21"/>
          <w:lang w:eastAsia="zh-CN"/>
        </w:rPr>
        <w:t>的版本适用于本文件</w:t>
      </w:r>
      <w:r>
        <w:rPr>
          <w:rFonts w:hint="eastAsia"/>
          <w:kern w:val="2"/>
          <w:sz w:val="21"/>
          <w:szCs w:val="21"/>
          <w:lang w:eastAsia="zh-CN"/>
        </w:rPr>
        <w:t>；</w:t>
      </w:r>
      <w:r>
        <w:rPr>
          <w:kern w:val="2"/>
          <w:sz w:val="21"/>
          <w:szCs w:val="21"/>
          <w:lang w:eastAsia="zh-CN"/>
        </w:rPr>
        <w:t>不注日期的引用文件，其最新版本（包括所有的修改单）适用于本文件。</w:t>
      </w:r>
    </w:p>
    <w:p w14:paraId="21AE2701">
      <w:pPr>
        <w:widowControl w:val="0"/>
        <w:spacing w:line="360" w:lineRule="auto"/>
        <w:ind w:firstLine="420" w:firstLineChars="200"/>
        <w:jc w:val="both"/>
        <w:rPr>
          <w:kern w:val="2"/>
          <w:sz w:val="21"/>
          <w:szCs w:val="21"/>
          <w:lang w:eastAsia="zh-CN"/>
        </w:rPr>
      </w:pPr>
      <w:r>
        <w:rPr>
          <w:kern w:val="2"/>
          <w:sz w:val="21"/>
          <w:szCs w:val="21"/>
          <w:lang w:eastAsia="zh-CN"/>
        </w:rPr>
        <w:t>GB 150 钢制压力容器</w:t>
      </w:r>
    </w:p>
    <w:p w14:paraId="311B1BC5">
      <w:pPr>
        <w:widowControl w:val="0"/>
        <w:spacing w:line="360" w:lineRule="auto"/>
        <w:ind w:firstLine="420" w:firstLineChars="200"/>
        <w:jc w:val="both"/>
        <w:rPr>
          <w:kern w:val="2"/>
          <w:sz w:val="21"/>
          <w:szCs w:val="21"/>
          <w:lang w:eastAsia="zh-CN"/>
        </w:rPr>
      </w:pPr>
      <w:r>
        <w:rPr>
          <w:kern w:val="2"/>
          <w:sz w:val="21"/>
          <w:szCs w:val="21"/>
          <w:lang w:eastAsia="zh-CN"/>
        </w:rPr>
        <w:t>GB 151 管壳式换热器</w:t>
      </w:r>
    </w:p>
    <w:p w14:paraId="7631A739">
      <w:pPr>
        <w:widowControl w:val="0"/>
        <w:spacing w:line="360" w:lineRule="auto"/>
        <w:ind w:firstLine="420" w:firstLineChars="200"/>
        <w:jc w:val="both"/>
        <w:rPr>
          <w:kern w:val="2"/>
          <w:sz w:val="21"/>
          <w:szCs w:val="21"/>
          <w:lang w:eastAsia="zh-CN"/>
        </w:rPr>
      </w:pPr>
      <w:r>
        <w:rPr>
          <w:kern w:val="2"/>
          <w:sz w:val="21"/>
          <w:szCs w:val="21"/>
          <w:lang w:eastAsia="zh-CN"/>
        </w:rPr>
        <w:t>GB/T 4237 不锈钢热轧钢板</w:t>
      </w:r>
    </w:p>
    <w:p w14:paraId="69E929EB">
      <w:pPr>
        <w:widowControl w:val="0"/>
        <w:spacing w:line="360" w:lineRule="auto"/>
        <w:ind w:firstLine="420" w:firstLineChars="200"/>
        <w:jc w:val="both"/>
        <w:rPr>
          <w:kern w:val="2"/>
          <w:sz w:val="21"/>
          <w:szCs w:val="21"/>
          <w:lang w:eastAsia="zh-CN"/>
        </w:rPr>
      </w:pPr>
      <w:r>
        <w:rPr>
          <w:kern w:val="2"/>
          <w:sz w:val="21"/>
          <w:szCs w:val="21"/>
          <w:lang w:eastAsia="zh-CN"/>
        </w:rPr>
        <w:t>GB 5099 钢制无缝气瓶</w:t>
      </w:r>
    </w:p>
    <w:p w14:paraId="30FA1216">
      <w:pPr>
        <w:widowControl w:val="0"/>
        <w:spacing w:line="360" w:lineRule="auto"/>
        <w:ind w:firstLine="420" w:firstLineChars="200"/>
        <w:jc w:val="both"/>
        <w:rPr>
          <w:kern w:val="2"/>
          <w:sz w:val="21"/>
          <w:szCs w:val="21"/>
          <w:lang w:eastAsia="zh-CN"/>
        </w:rPr>
      </w:pPr>
      <w:r>
        <w:rPr>
          <w:kern w:val="2"/>
          <w:sz w:val="21"/>
          <w:szCs w:val="21"/>
          <w:lang w:eastAsia="zh-CN"/>
        </w:rPr>
        <w:t>GB/T 12241 安全阀 一般要求</w:t>
      </w:r>
    </w:p>
    <w:p w14:paraId="0494972F">
      <w:pPr>
        <w:widowControl w:val="0"/>
        <w:spacing w:line="360" w:lineRule="auto"/>
        <w:ind w:firstLine="420" w:firstLineChars="200"/>
        <w:jc w:val="both"/>
        <w:rPr>
          <w:kern w:val="2"/>
          <w:sz w:val="21"/>
          <w:szCs w:val="21"/>
          <w:lang w:eastAsia="zh-CN"/>
        </w:rPr>
      </w:pPr>
      <w:r>
        <w:rPr>
          <w:kern w:val="2"/>
          <w:sz w:val="21"/>
          <w:szCs w:val="21"/>
          <w:lang w:eastAsia="zh-CN"/>
        </w:rPr>
        <w:t>GB 12337 钢制球形储罐</w:t>
      </w:r>
    </w:p>
    <w:p w14:paraId="53789A99">
      <w:pPr>
        <w:widowControl w:val="0"/>
        <w:spacing w:line="360" w:lineRule="auto"/>
        <w:ind w:firstLine="420" w:firstLineChars="200"/>
        <w:jc w:val="both"/>
        <w:rPr>
          <w:kern w:val="2"/>
          <w:sz w:val="21"/>
          <w:szCs w:val="21"/>
          <w:lang w:eastAsia="zh-CN"/>
        </w:rPr>
      </w:pPr>
      <w:r>
        <w:rPr>
          <w:kern w:val="2"/>
          <w:sz w:val="21"/>
          <w:szCs w:val="21"/>
          <w:lang w:eastAsia="zh-CN"/>
        </w:rPr>
        <w:t>GB 17820-2018 天然气</w:t>
      </w:r>
    </w:p>
    <w:p w14:paraId="54CFC615">
      <w:pPr>
        <w:widowControl w:val="0"/>
        <w:spacing w:line="360" w:lineRule="auto"/>
        <w:ind w:firstLine="420" w:firstLineChars="200"/>
        <w:jc w:val="both"/>
        <w:rPr>
          <w:kern w:val="2"/>
          <w:sz w:val="21"/>
          <w:szCs w:val="21"/>
          <w:lang w:eastAsia="zh-CN"/>
        </w:rPr>
      </w:pPr>
      <w:r>
        <w:rPr>
          <w:kern w:val="2"/>
          <w:sz w:val="21"/>
          <w:szCs w:val="21"/>
          <w:lang w:eastAsia="zh-CN"/>
        </w:rPr>
        <w:t>GB 18047-2017 车用压缩天然气</w:t>
      </w:r>
    </w:p>
    <w:p w14:paraId="57D2E2D1">
      <w:pPr>
        <w:widowControl w:val="0"/>
        <w:spacing w:line="360" w:lineRule="auto"/>
        <w:ind w:firstLine="420" w:firstLineChars="200"/>
        <w:jc w:val="both"/>
        <w:rPr>
          <w:kern w:val="2"/>
          <w:sz w:val="21"/>
          <w:szCs w:val="21"/>
          <w:lang w:eastAsia="zh-CN"/>
        </w:rPr>
      </w:pPr>
      <w:bookmarkStart w:id="4" w:name="OLE_LINK10"/>
      <w:r>
        <w:rPr>
          <w:rFonts w:hint="eastAsia"/>
          <w:kern w:val="2"/>
          <w:sz w:val="21"/>
          <w:szCs w:val="21"/>
          <w:lang w:eastAsia="zh-CN"/>
        </w:rPr>
        <w:t>GB/T 3634工业氢</w:t>
      </w:r>
    </w:p>
    <w:bookmarkEnd w:id="4"/>
    <w:p w14:paraId="0FD59A18">
      <w:pPr>
        <w:widowControl w:val="0"/>
        <w:spacing w:line="360" w:lineRule="auto"/>
        <w:ind w:firstLine="420" w:firstLineChars="200"/>
        <w:jc w:val="both"/>
        <w:rPr>
          <w:kern w:val="2"/>
          <w:sz w:val="21"/>
          <w:szCs w:val="21"/>
          <w:lang w:eastAsia="zh-CN"/>
        </w:rPr>
      </w:pPr>
      <w:bookmarkStart w:id="5" w:name="OLE_LINK11"/>
      <w:r>
        <w:rPr>
          <w:rFonts w:hint="eastAsia"/>
          <w:kern w:val="2"/>
          <w:sz w:val="21"/>
          <w:szCs w:val="21"/>
          <w:lang w:eastAsia="zh-CN"/>
        </w:rPr>
        <w:t>GB/T 7445 纯氢、高纯氢气和超纯氢</w:t>
      </w:r>
    </w:p>
    <w:bookmarkEnd w:id="5"/>
    <w:p w14:paraId="14D3F607">
      <w:pPr>
        <w:widowControl w:val="0"/>
        <w:spacing w:line="360" w:lineRule="auto"/>
        <w:ind w:firstLine="420" w:firstLineChars="200"/>
        <w:jc w:val="both"/>
        <w:rPr>
          <w:kern w:val="2"/>
          <w:sz w:val="21"/>
          <w:szCs w:val="21"/>
          <w:lang w:eastAsia="zh-CN"/>
        </w:rPr>
      </w:pPr>
      <w:bookmarkStart w:id="6" w:name="OLE_LINK9"/>
      <w:r>
        <w:rPr>
          <w:rFonts w:hint="eastAsia"/>
          <w:kern w:val="2"/>
          <w:sz w:val="21"/>
          <w:szCs w:val="21"/>
          <w:lang w:eastAsia="zh-CN"/>
        </w:rPr>
        <w:t>GB/T 5831 气体中微量氧的测定 比色法</w:t>
      </w:r>
    </w:p>
    <w:bookmarkEnd w:id="6"/>
    <w:p w14:paraId="2A601DDD">
      <w:pPr>
        <w:widowControl w:val="0"/>
        <w:spacing w:line="360" w:lineRule="auto"/>
        <w:ind w:firstLine="420" w:firstLineChars="200"/>
        <w:jc w:val="both"/>
        <w:rPr>
          <w:kern w:val="2"/>
          <w:sz w:val="21"/>
          <w:szCs w:val="21"/>
          <w:lang w:eastAsia="zh-CN"/>
        </w:rPr>
      </w:pPr>
      <w:bookmarkStart w:id="7" w:name="OLE_LINK12"/>
      <w:r>
        <w:rPr>
          <w:rFonts w:hint="eastAsia"/>
          <w:kern w:val="2"/>
          <w:sz w:val="21"/>
          <w:szCs w:val="21"/>
          <w:lang w:eastAsia="zh-CN"/>
        </w:rPr>
        <w:t>GB/T 5832.1 气体分析 微量水分的测定 第1部分：电解法</w:t>
      </w:r>
    </w:p>
    <w:bookmarkEnd w:id="7"/>
    <w:p w14:paraId="0C34D03A">
      <w:pPr>
        <w:widowControl w:val="0"/>
        <w:spacing w:line="360" w:lineRule="auto"/>
        <w:ind w:firstLine="420" w:firstLineChars="200"/>
        <w:jc w:val="both"/>
        <w:rPr>
          <w:kern w:val="2"/>
          <w:sz w:val="21"/>
          <w:szCs w:val="21"/>
          <w:lang w:eastAsia="zh-CN"/>
        </w:rPr>
      </w:pPr>
      <w:r>
        <w:rPr>
          <w:rFonts w:hint="eastAsia"/>
          <w:kern w:val="2"/>
          <w:sz w:val="21"/>
          <w:szCs w:val="21"/>
          <w:lang w:eastAsia="zh-CN"/>
        </w:rPr>
        <w:t>GB/T 5832.2 气体分析 微量水分的测定 第2部分：露点法</w:t>
      </w:r>
    </w:p>
    <w:p w14:paraId="57BACE6C">
      <w:pPr>
        <w:widowControl w:val="0"/>
        <w:spacing w:line="360" w:lineRule="auto"/>
        <w:ind w:firstLine="420" w:firstLineChars="200"/>
        <w:jc w:val="both"/>
        <w:rPr>
          <w:kern w:val="2"/>
          <w:sz w:val="21"/>
          <w:szCs w:val="21"/>
          <w:lang w:eastAsia="zh-CN"/>
        </w:rPr>
      </w:pPr>
      <w:bookmarkStart w:id="8" w:name="OLE_LINK13"/>
      <w:r>
        <w:rPr>
          <w:rFonts w:hint="eastAsia"/>
          <w:kern w:val="2"/>
          <w:sz w:val="21"/>
          <w:szCs w:val="21"/>
          <w:lang w:eastAsia="zh-CN"/>
        </w:rPr>
        <w:t>GB/T 6285  气体中微量氧的测定 电化学法</w:t>
      </w:r>
    </w:p>
    <w:bookmarkEnd w:id="8"/>
    <w:p w14:paraId="473A4773">
      <w:pPr>
        <w:widowControl w:val="0"/>
        <w:spacing w:line="360" w:lineRule="auto"/>
        <w:ind w:firstLine="420" w:firstLineChars="200"/>
        <w:jc w:val="both"/>
        <w:rPr>
          <w:kern w:val="2"/>
          <w:sz w:val="21"/>
          <w:szCs w:val="21"/>
          <w:lang w:eastAsia="zh-CN"/>
        </w:rPr>
      </w:pPr>
      <w:bookmarkStart w:id="9" w:name="OLE_LINK14"/>
      <w:r>
        <w:rPr>
          <w:rFonts w:hint="eastAsia"/>
          <w:kern w:val="2"/>
          <w:sz w:val="21"/>
          <w:szCs w:val="21"/>
          <w:lang w:eastAsia="zh-CN"/>
        </w:rPr>
        <w:t>GB/T 8984.1 气体中一氧化碳、二氧化碳和碳氢化合物的测定 第1部分:气体中一氧化碳、二氧化碳和甲烷的测定 气相色谱法</w:t>
      </w:r>
    </w:p>
    <w:bookmarkEnd w:id="9"/>
    <w:p w14:paraId="7A81CCFD">
      <w:pPr>
        <w:widowControl w:val="0"/>
        <w:spacing w:line="360" w:lineRule="auto"/>
        <w:ind w:firstLine="420" w:firstLineChars="200"/>
        <w:jc w:val="both"/>
        <w:rPr>
          <w:kern w:val="2"/>
          <w:sz w:val="21"/>
          <w:szCs w:val="21"/>
          <w:lang w:eastAsia="zh-CN"/>
        </w:rPr>
      </w:pPr>
      <w:r>
        <w:rPr>
          <w:rFonts w:hint="eastAsia"/>
          <w:kern w:val="2"/>
          <w:sz w:val="21"/>
          <w:szCs w:val="21"/>
          <w:lang w:eastAsia="zh-CN"/>
        </w:rPr>
        <w:t>GB/T 8984.2 气体中一氧化碳、二氧化碳和碳氢化合物的测定 第2部分:气体中一氧化碳、二氧化碳和碳氢化合物总含量的测定 气相色谱法</w:t>
      </w:r>
    </w:p>
    <w:p w14:paraId="21C96F2A">
      <w:pPr>
        <w:widowControl w:val="0"/>
        <w:spacing w:line="360" w:lineRule="auto"/>
        <w:ind w:firstLine="420" w:firstLineChars="200"/>
        <w:jc w:val="both"/>
        <w:rPr>
          <w:kern w:val="2"/>
          <w:sz w:val="21"/>
          <w:szCs w:val="21"/>
          <w:lang w:eastAsia="zh-CN"/>
        </w:rPr>
      </w:pPr>
      <w:r>
        <w:rPr>
          <w:rFonts w:hint="eastAsia"/>
          <w:kern w:val="2"/>
          <w:sz w:val="21"/>
          <w:szCs w:val="21"/>
          <w:lang w:eastAsia="zh-CN"/>
        </w:rPr>
        <w:t>《化学工业建设项目试车规范》</w:t>
      </w:r>
    </w:p>
    <w:p w14:paraId="41EF000D">
      <w:pPr>
        <w:widowControl w:val="0"/>
        <w:spacing w:line="360" w:lineRule="auto"/>
        <w:ind w:firstLine="420" w:firstLineChars="200"/>
        <w:jc w:val="both"/>
        <w:rPr>
          <w:kern w:val="2"/>
          <w:sz w:val="21"/>
          <w:szCs w:val="21"/>
          <w:lang w:eastAsia="zh-CN"/>
        </w:rPr>
      </w:pPr>
      <w:r>
        <w:rPr>
          <w:rFonts w:hint="eastAsia"/>
          <w:kern w:val="2"/>
          <w:sz w:val="21"/>
          <w:szCs w:val="21"/>
          <w:lang w:eastAsia="zh-CN"/>
        </w:rPr>
        <w:t>《固定式压力容器安全技术监察规程》</w:t>
      </w:r>
    </w:p>
    <w:p w14:paraId="1DBBAEE1">
      <w:pPr>
        <w:widowControl w:val="0"/>
        <w:spacing w:line="360" w:lineRule="auto"/>
        <w:ind w:firstLine="420" w:firstLineChars="200"/>
        <w:jc w:val="both"/>
        <w:rPr>
          <w:kern w:val="2"/>
          <w:sz w:val="21"/>
          <w:szCs w:val="21"/>
          <w:lang w:eastAsia="zh-CN"/>
        </w:rPr>
      </w:pPr>
      <w:r>
        <w:rPr>
          <w:rFonts w:hint="eastAsia"/>
          <w:kern w:val="2"/>
          <w:sz w:val="21"/>
          <w:szCs w:val="21"/>
          <w:lang w:eastAsia="zh-CN"/>
        </w:rPr>
        <w:t>《气瓶安全监察规程》</w:t>
      </w:r>
    </w:p>
    <w:p w14:paraId="317CF908">
      <w:pPr>
        <w:widowControl w:val="0"/>
        <w:spacing w:line="360" w:lineRule="auto"/>
        <w:jc w:val="both"/>
        <w:rPr>
          <w:kern w:val="2"/>
          <w:sz w:val="21"/>
          <w:szCs w:val="21"/>
          <w:lang w:eastAsia="zh-CN"/>
        </w:rPr>
      </w:pPr>
    </w:p>
    <w:p w14:paraId="08E1C632">
      <w:pPr>
        <w:widowControl w:val="0"/>
        <w:spacing w:line="360" w:lineRule="auto"/>
        <w:jc w:val="both"/>
        <w:outlineLvl w:val="0"/>
        <w:rPr>
          <w:rFonts w:hint="eastAsia" w:ascii="黑体" w:hAnsi="黑体" w:eastAsia="黑体"/>
          <w:kern w:val="2"/>
          <w:sz w:val="21"/>
          <w:szCs w:val="21"/>
          <w:lang w:eastAsia="zh-CN"/>
        </w:rPr>
      </w:pPr>
      <w:bookmarkStart w:id="10" w:name="_Toc177316759"/>
      <w:r>
        <w:rPr>
          <w:rFonts w:ascii="黑体" w:hAnsi="黑体" w:eastAsia="黑体"/>
          <w:kern w:val="2"/>
          <w:sz w:val="21"/>
          <w:szCs w:val="21"/>
          <w:lang w:eastAsia="zh-CN"/>
        </w:rPr>
        <w:t>3 术语和定义</w:t>
      </w:r>
      <w:bookmarkEnd w:id="10"/>
    </w:p>
    <w:p w14:paraId="587D2CFA">
      <w:pPr>
        <w:widowControl w:val="0"/>
        <w:spacing w:line="360" w:lineRule="auto"/>
        <w:ind w:firstLine="420" w:firstLineChars="200"/>
        <w:jc w:val="both"/>
        <w:rPr>
          <w:kern w:val="2"/>
          <w:sz w:val="21"/>
          <w:szCs w:val="21"/>
          <w:lang w:eastAsia="zh-CN"/>
        </w:rPr>
      </w:pPr>
      <w:r>
        <w:rPr>
          <w:kern w:val="2"/>
          <w:sz w:val="21"/>
          <w:szCs w:val="21"/>
          <w:lang w:eastAsia="zh-CN"/>
        </w:rPr>
        <w:t>下列术语和定义适用于本</w:t>
      </w:r>
      <w:r>
        <w:rPr>
          <w:rFonts w:hint="eastAsia"/>
          <w:kern w:val="2"/>
          <w:sz w:val="21"/>
          <w:szCs w:val="21"/>
          <w:lang w:eastAsia="zh-CN"/>
        </w:rPr>
        <w:t>文件</w:t>
      </w:r>
      <w:r>
        <w:rPr>
          <w:kern w:val="2"/>
          <w:sz w:val="21"/>
          <w:szCs w:val="21"/>
          <w:lang w:eastAsia="zh-CN"/>
        </w:rPr>
        <w:t>。</w:t>
      </w:r>
    </w:p>
    <w:p w14:paraId="5533513B">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3.1</w:t>
      </w:r>
    </w:p>
    <w:p w14:paraId="2CC0192E">
      <w:pPr>
        <w:widowControl w:val="0"/>
        <w:spacing w:line="360" w:lineRule="auto"/>
        <w:ind w:firstLine="420" w:firstLineChars="200"/>
        <w:jc w:val="both"/>
        <w:rPr>
          <w:rFonts w:eastAsia="黑体"/>
          <w:kern w:val="2"/>
          <w:sz w:val="21"/>
          <w:szCs w:val="21"/>
          <w:lang w:eastAsia="zh-CN"/>
        </w:rPr>
      </w:pPr>
      <w:r>
        <w:rPr>
          <w:rFonts w:eastAsia="黑体"/>
          <w:kern w:val="2"/>
          <w:sz w:val="21"/>
          <w:szCs w:val="21"/>
          <w:lang w:eastAsia="zh-CN"/>
        </w:rPr>
        <w:t>压缩天然气 compressed natural gas</w:t>
      </w:r>
    </w:p>
    <w:p w14:paraId="6092BDE5">
      <w:pPr>
        <w:widowControl w:val="0"/>
        <w:spacing w:line="360" w:lineRule="auto"/>
        <w:ind w:firstLine="420" w:firstLineChars="200"/>
        <w:jc w:val="both"/>
        <w:rPr>
          <w:kern w:val="2"/>
          <w:sz w:val="21"/>
          <w:szCs w:val="21"/>
          <w:lang w:eastAsia="zh-CN"/>
        </w:rPr>
      </w:pPr>
      <w:r>
        <w:rPr>
          <w:kern w:val="2"/>
          <w:sz w:val="21"/>
          <w:szCs w:val="21"/>
          <w:lang w:eastAsia="zh-CN"/>
        </w:rPr>
        <w:t>主要成分为甲烷的压缩气体燃料。</w:t>
      </w:r>
    </w:p>
    <w:p w14:paraId="788BDF44">
      <w:pPr>
        <w:widowControl w:val="0"/>
        <w:spacing w:line="360" w:lineRule="auto"/>
        <w:ind w:firstLine="420" w:firstLineChars="200"/>
        <w:jc w:val="both"/>
        <w:rPr>
          <w:kern w:val="2"/>
          <w:sz w:val="21"/>
          <w:szCs w:val="21"/>
          <w:lang w:eastAsia="zh-CN"/>
        </w:rPr>
      </w:pPr>
      <w:r>
        <w:rPr>
          <w:kern w:val="2"/>
          <w:sz w:val="21"/>
          <w:szCs w:val="21"/>
          <w:lang w:eastAsia="zh-CN"/>
        </w:rPr>
        <w:t>[来源: GB18047-2017</w:t>
      </w:r>
      <w:r>
        <w:rPr>
          <w:rFonts w:hint="eastAsia"/>
          <w:kern w:val="2"/>
          <w:sz w:val="21"/>
          <w:szCs w:val="21"/>
          <w:lang w:eastAsia="zh-CN"/>
        </w:rPr>
        <w:t>, 3.1</w:t>
      </w:r>
      <w:r>
        <w:rPr>
          <w:kern w:val="2"/>
          <w:sz w:val="21"/>
          <w:szCs w:val="21"/>
          <w:lang w:eastAsia="zh-CN"/>
        </w:rPr>
        <w:t>]</w:t>
      </w:r>
    </w:p>
    <w:p w14:paraId="2901352E">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3.2</w:t>
      </w:r>
    </w:p>
    <w:p w14:paraId="2E61FAC2">
      <w:pPr>
        <w:widowControl w:val="0"/>
        <w:spacing w:line="360" w:lineRule="auto"/>
        <w:ind w:firstLine="420" w:firstLineChars="200"/>
        <w:jc w:val="both"/>
        <w:rPr>
          <w:rFonts w:eastAsia="黑体"/>
          <w:kern w:val="2"/>
          <w:sz w:val="21"/>
          <w:szCs w:val="21"/>
          <w:lang w:eastAsia="zh-CN"/>
        </w:rPr>
      </w:pPr>
      <w:r>
        <w:rPr>
          <w:rFonts w:eastAsia="黑体"/>
          <w:kern w:val="2"/>
          <w:sz w:val="21"/>
          <w:szCs w:val="21"/>
          <w:lang w:eastAsia="zh-CN"/>
        </w:rPr>
        <w:t xml:space="preserve">天然气重整natural gas reforming </w:t>
      </w:r>
    </w:p>
    <w:p w14:paraId="7FDD9E2B">
      <w:pPr>
        <w:widowControl w:val="0"/>
        <w:spacing w:line="360" w:lineRule="auto"/>
        <w:ind w:firstLine="420" w:firstLineChars="200"/>
        <w:jc w:val="both"/>
        <w:rPr>
          <w:kern w:val="2"/>
          <w:sz w:val="21"/>
          <w:szCs w:val="21"/>
          <w:lang w:eastAsia="zh-CN"/>
        </w:rPr>
      </w:pPr>
      <w:r>
        <w:rPr>
          <w:rFonts w:hint="eastAsia"/>
          <w:kern w:val="2"/>
          <w:sz w:val="21"/>
          <w:szCs w:val="21"/>
          <w:lang w:eastAsia="zh-CN"/>
        </w:rPr>
        <w:t>通过水蒸气重整、部分氧化等反应，将天然气中的碳氢化合物转化为氢气和一氧化碳/二氧化碳的过程。</w:t>
      </w:r>
    </w:p>
    <w:p w14:paraId="44EC4173">
      <w:pPr>
        <w:widowControl w:val="0"/>
        <w:spacing w:line="360" w:lineRule="auto"/>
        <w:ind w:firstLine="420" w:firstLineChars="200"/>
        <w:jc w:val="both"/>
        <w:rPr>
          <w:kern w:val="2"/>
          <w:sz w:val="21"/>
          <w:szCs w:val="21"/>
          <w:lang w:eastAsia="zh-CN"/>
        </w:rPr>
      </w:pPr>
    </w:p>
    <w:p w14:paraId="7409D293">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3.3</w:t>
      </w:r>
    </w:p>
    <w:p w14:paraId="37E05474">
      <w:pPr>
        <w:widowControl w:val="0"/>
        <w:spacing w:line="360" w:lineRule="auto"/>
        <w:ind w:firstLine="420" w:firstLineChars="200"/>
        <w:jc w:val="both"/>
        <w:rPr>
          <w:rFonts w:eastAsia="黑体"/>
          <w:kern w:val="2"/>
          <w:sz w:val="21"/>
          <w:szCs w:val="21"/>
          <w:lang w:eastAsia="zh-CN"/>
        </w:rPr>
      </w:pPr>
      <w:r>
        <w:rPr>
          <w:rFonts w:eastAsia="黑体"/>
          <w:kern w:val="2"/>
          <w:sz w:val="21"/>
          <w:szCs w:val="21"/>
          <w:lang w:eastAsia="zh-CN"/>
        </w:rPr>
        <w:t>分布式制氢 distributed hydrogen production</w:t>
      </w:r>
    </w:p>
    <w:p w14:paraId="3414B424">
      <w:pPr>
        <w:widowControl w:val="0"/>
        <w:spacing w:line="360" w:lineRule="auto"/>
        <w:ind w:firstLine="420" w:firstLineChars="200"/>
        <w:jc w:val="both"/>
        <w:rPr>
          <w:kern w:val="2"/>
          <w:sz w:val="21"/>
          <w:szCs w:val="21"/>
          <w:lang w:eastAsia="zh-CN"/>
        </w:rPr>
      </w:pPr>
      <w:r>
        <w:rPr>
          <w:kern w:val="2"/>
          <w:sz w:val="21"/>
          <w:szCs w:val="21"/>
          <w:lang w:eastAsia="zh-CN"/>
        </w:rPr>
        <w:t>在局部地区，利用现有基础设施，如天然气、水和电力，通过小型化的分布式设备制取氢气。</w:t>
      </w:r>
    </w:p>
    <w:p w14:paraId="52805E7E">
      <w:pPr>
        <w:widowControl w:val="0"/>
        <w:spacing w:line="360" w:lineRule="auto"/>
        <w:ind w:firstLine="420" w:firstLineChars="200"/>
        <w:jc w:val="both"/>
        <w:rPr>
          <w:kern w:val="2"/>
          <w:sz w:val="21"/>
          <w:szCs w:val="21"/>
          <w:lang w:eastAsia="zh-CN"/>
        </w:rPr>
      </w:pPr>
      <w:r>
        <w:rPr>
          <w:rFonts w:hint="eastAsia"/>
          <w:kern w:val="2"/>
          <w:sz w:val="21"/>
          <w:szCs w:val="21"/>
          <w:lang w:eastAsia="zh-CN"/>
        </w:rPr>
        <w:t xml:space="preserve"> </w:t>
      </w:r>
    </w:p>
    <w:p w14:paraId="194FA64B">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3</w:t>
      </w:r>
      <w:r>
        <w:rPr>
          <w:rFonts w:ascii="黑体" w:hAnsi="黑体" w:eastAsia="黑体"/>
          <w:kern w:val="2"/>
          <w:sz w:val="21"/>
          <w:szCs w:val="21"/>
          <w:lang w:eastAsia="zh-CN"/>
        </w:rPr>
        <w:t>.4</w:t>
      </w:r>
    </w:p>
    <w:p w14:paraId="1FAB3D3A">
      <w:pPr>
        <w:widowControl w:val="0"/>
        <w:spacing w:line="360" w:lineRule="auto"/>
        <w:ind w:firstLine="420" w:firstLineChars="200"/>
        <w:jc w:val="both"/>
        <w:rPr>
          <w:rFonts w:eastAsia="黑体"/>
          <w:kern w:val="2"/>
          <w:sz w:val="21"/>
          <w:szCs w:val="21"/>
          <w:lang w:eastAsia="zh-CN"/>
        </w:rPr>
      </w:pPr>
      <w:r>
        <w:rPr>
          <w:rFonts w:hint="eastAsia" w:eastAsia="黑体"/>
          <w:kern w:val="2"/>
          <w:sz w:val="21"/>
          <w:szCs w:val="21"/>
          <w:lang w:eastAsia="zh-CN"/>
        </w:rPr>
        <w:t xml:space="preserve">氢气提纯 </w:t>
      </w:r>
      <w:r>
        <w:rPr>
          <w:rFonts w:eastAsia="黑体"/>
          <w:kern w:val="2"/>
          <w:sz w:val="21"/>
          <w:szCs w:val="21"/>
          <w:lang w:eastAsia="zh-CN"/>
        </w:rPr>
        <w:t>hydrogen purification</w:t>
      </w:r>
    </w:p>
    <w:p w14:paraId="07589378">
      <w:pPr>
        <w:widowControl w:val="0"/>
        <w:spacing w:line="360" w:lineRule="auto"/>
        <w:ind w:firstLine="420" w:firstLineChars="200"/>
        <w:jc w:val="both"/>
        <w:rPr>
          <w:kern w:val="2"/>
          <w:sz w:val="21"/>
          <w:szCs w:val="21"/>
          <w:lang w:eastAsia="zh-CN"/>
        </w:rPr>
      </w:pPr>
      <w:r>
        <w:rPr>
          <w:rFonts w:hint="eastAsia"/>
          <w:kern w:val="2"/>
          <w:sz w:val="21"/>
          <w:szCs w:val="21"/>
          <w:lang w:eastAsia="zh-CN"/>
        </w:rPr>
        <w:t>从重整产生的混合气体中提取高纯度氢气的过程，常用技术包括膜分离、变压吸附（PSA）和电化学分离。</w:t>
      </w:r>
    </w:p>
    <w:p w14:paraId="7FBF9CEA">
      <w:pPr>
        <w:spacing w:line="360" w:lineRule="auto"/>
        <w:ind w:firstLine="420" w:firstLineChars="200"/>
        <w:rPr>
          <w:kern w:val="2"/>
          <w:sz w:val="21"/>
          <w:szCs w:val="21"/>
          <w:lang w:eastAsia="zh-CN"/>
        </w:rPr>
      </w:pPr>
      <w:r>
        <w:rPr>
          <w:rFonts w:hint="eastAsia"/>
          <w:kern w:val="2"/>
          <w:sz w:val="21"/>
          <w:szCs w:val="21"/>
          <w:lang w:eastAsia="zh-CN"/>
        </w:rPr>
        <w:t>[来源：</w:t>
      </w:r>
      <w:bookmarkStart w:id="11" w:name="OLE_LINK5"/>
      <w:r>
        <w:rPr>
          <w:kern w:val="2"/>
          <w:sz w:val="21"/>
          <w:szCs w:val="21"/>
        </w:rPr>
        <w:t xml:space="preserve">GB/T </w:t>
      </w:r>
      <w:r>
        <w:rPr>
          <w:rFonts w:hint="eastAsia"/>
          <w:kern w:val="2"/>
          <w:sz w:val="21"/>
          <w:szCs w:val="21"/>
          <w:lang w:eastAsia="zh-CN"/>
        </w:rPr>
        <w:t>24499</w:t>
      </w:r>
      <w:r>
        <w:rPr>
          <w:kern w:val="2"/>
          <w:sz w:val="21"/>
          <w:szCs w:val="21"/>
        </w:rPr>
        <w:t>-</w:t>
      </w:r>
      <w:r>
        <w:rPr>
          <w:rFonts w:hint="eastAsia"/>
          <w:kern w:val="2"/>
          <w:sz w:val="21"/>
          <w:szCs w:val="21"/>
          <w:lang w:eastAsia="zh-CN"/>
        </w:rPr>
        <w:t>2009</w:t>
      </w:r>
      <w:bookmarkEnd w:id="11"/>
      <w:r>
        <w:rPr>
          <w:rFonts w:hint="eastAsia"/>
          <w:kern w:val="2"/>
          <w:sz w:val="21"/>
          <w:szCs w:val="21"/>
          <w:lang w:eastAsia="zh-CN"/>
        </w:rPr>
        <w:t>,2.25</w:t>
      </w:r>
      <w:r>
        <w:rPr>
          <w:kern w:val="2"/>
          <w:sz w:val="21"/>
          <w:szCs w:val="21"/>
          <w:lang w:eastAsia="zh-CN"/>
        </w:rPr>
        <w:t>]</w:t>
      </w:r>
    </w:p>
    <w:p w14:paraId="6C1E1B50">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3</w:t>
      </w:r>
      <w:r>
        <w:rPr>
          <w:rFonts w:ascii="黑体" w:hAnsi="黑体" w:eastAsia="黑体"/>
          <w:kern w:val="2"/>
          <w:sz w:val="21"/>
          <w:szCs w:val="21"/>
          <w:lang w:eastAsia="zh-CN"/>
        </w:rPr>
        <w:t>.5</w:t>
      </w:r>
    </w:p>
    <w:p w14:paraId="5A0AB928">
      <w:pPr>
        <w:widowControl w:val="0"/>
        <w:spacing w:line="360" w:lineRule="auto"/>
        <w:ind w:firstLine="420" w:firstLineChars="200"/>
        <w:jc w:val="both"/>
        <w:rPr>
          <w:rFonts w:eastAsia="黑体"/>
          <w:kern w:val="2"/>
          <w:sz w:val="21"/>
          <w:szCs w:val="21"/>
          <w:lang w:eastAsia="zh-CN"/>
        </w:rPr>
      </w:pPr>
      <w:r>
        <w:rPr>
          <w:rFonts w:hint="eastAsia" w:eastAsia="黑体"/>
          <w:kern w:val="2"/>
          <w:sz w:val="21"/>
          <w:szCs w:val="21"/>
          <w:lang w:eastAsia="zh-CN"/>
        </w:rPr>
        <w:t xml:space="preserve">能耗 </w:t>
      </w:r>
      <w:r>
        <w:rPr>
          <w:rFonts w:eastAsia="黑体"/>
          <w:kern w:val="2"/>
          <w:sz w:val="21"/>
          <w:szCs w:val="21"/>
          <w:lang w:eastAsia="zh-CN"/>
        </w:rPr>
        <w:t>energy consumption</w:t>
      </w:r>
    </w:p>
    <w:p w14:paraId="686E1F5A">
      <w:pPr>
        <w:widowControl w:val="0"/>
        <w:spacing w:line="360" w:lineRule="auto"/>
        <w:ind w:firstLine="420" w:firstLineChars="200"/>
        <w:jc w:val="both"/>
        <w:rPr>
          <w:kern w:val="2"/>
          <w:sz w:val="21"/>
          <w:szCs w:val="21"/>
          <w:lang w:eastAsia="zh-CN"/>
        </w:rPr>
      </w:pPr>
      <w:r>
        <w:rPr>
          <w:rFonts w:hint="eastAsia"/>
          <w:kern w:val="2"/>
          <w:sz w:val="21"/>
          <w:szCs w:val="21"/>
          <w:lang w:eastAsia="zh-CN"/>
        </w:rPr>
        <w:t>制备每立方米氢气所消耗的天然气、电能和热能。</w:t>
      </w:r>
    </w:p>
    <w:p w14:paraId="608C2AFC">
      <w:pPr>
        <w:spacing w:line="360" w:lineRule="auto"/>
        <w:ind w:firstLine="420" w:firstLineChars="200"/>
        <w:rPr>
          <w:kern w:val="2"/>
          <w:sz w:val="21"/>
          <w:szCs w:val="21"/>
          <w:lang w:eastAsia="zh-CN"/>
        </w:rPr>
      </w:pPr>
    </w:p>
    <w:p w14:paraId="63B5A825">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3</w:t>
      </w:r>
      <w:r>
        <w:rPr>
          <w:rFonts w:ascii="黑体" w:hAnsi="黑体" w:eastAsia="黑体"/>
          <w:kern w:val="2"/>
          <w:sz w:val="21"/>
          <w:szCs w:val="21"/>
          <w:lang w:eastAsia="zh-CN"/>
        </w:rPr>
        <w:t>.6</w:t>
      </w:r>
    </w:p>
    <w:p w14:paraId="4B007539">
      <w:pPr>
        <w:widowControl w:val="0"/>
        <w:spacing w:line="360" w:lineRule="auto"/>
        <w:ind w:firstLine="420" w:firstLineChars="200"/>
        <w:jc w:val="both"/>
        <w:rPr>
          <w:rFonts w:eastAsia="黑体"/>
          <w:kern w:val="2"/>
          <w:sz w:val="21"/>
          <w:szCs w:val="21"/>
          <w:lang w:eastAsia="zh-CN"/>
        </w:rPr>
      </w:pPr>
      <w:r>
        <w:rPr>
          <w:rFonts w:hint="eastAsia" w:eastAsia="黑体"/>
          <w:kern w:val="2"/>
          <w:sz w:val="21"/>
          <w:szCs w:val="21"/>
          <w:lang w:eastAsia="zh-CN"/>
        </w:rPr>
        <w:t xml:space="preserve">热源 </w:t>
      </w:r>
      <w:r>
        <w:rPr>
          <w:rFonts w:eastAsia="黑体"/>
          <w:kern w:val="2"/>
          <w:sz w:val="21"/>
          <w:szCs w:val="21"/>
          <w:lang w:eastAsia="zh-CN"/>
        </w:rPr>
        <w:t>heat source</w:t>
      </w:r>
    </w:p>
    <w:p w14:paraId="6B9DE71E">
      <w:pPr>
        <w:widowControl w:val="0"/>
        <w:spacing w:line="360" w:lineRule="auto"/>
        <w:ind w:firstLine="420" w:firstLineChars="200"/>
        <w:jc w:val="both"/>
        <w:rPr>
          <w:kern w:val="2"/>
          <w:sz w:val="21"/>
          <w:szCs w:val="21"/>
          <w:lang w:eastAsia="zh-CN"/>
        </w:rPr>
      </w:pPr>
      <w:r>
        <w:rPr>
          <w:rFonts w:hint="eastAsia"/>
          <w:kern w:val="2"/>
          <w:sz w:val="21"/>
          <w:szCs w:val="21"/>
          <w:lang w:eastAsia="zh-CN"/>
        </w:rPr>
        <w:t>为天然气重整制氢工艺提供所需热能的来源，形式包括并不限于天然气燃烧、余热回收、电加热和可再生能源等方式。</w:t>
      </w:r>
    </w:p>
    <w:p w14:paraId="1DEAF978">
      <w:pPr>
        <w:widowControl w:val="0"/>
        <w:spacing w:line="360" w:lineRule="auto"/>
        <w:jc w:val="both"/>
        <w:rPr>
          <w:kern w:val="2"/>
          <w:sz w:val="21"/>
          <w:szCs w:val="21"/>
          <w:lang w:eastAsia="zh-CN"/>
        </w:rPr>
      </w:pPr>
      <w:r>
        <w:rPr>
          <w:rFonts w:hint="eastAsia"/>
          <w:kern w:val="2"/>
          <w:sz w:val="24"/>
          <w:szCs w:val="24"/>
          <w:lang w:eastAsia="zh-CN"/>
        </w:rPr>
        <w:t xml:space="preserve">  </w:t>
      </w:r>
    </w:p>
    <w:p w14:paraId="7280D392">
      <w:pPr>
        <w:widowControl w:val="0"/>
        <w:spacing w:line="360" w:lineRule="auto"/>
        <w:jc w:val="both"/>
        <w:outlineLvl w:val="0"/>
        <w:rPr>
          <w:rFonts w:hint="eastAsia" w:ascii="黑体" w:hAnsi="黑体" w:eastAsia="黑体"/>
          <w:kern w:val="2"/>
          <w:sz w:val="21"/>
          <w:szCs w:val="21"/>
          <w:lang w:eastAsia="zh-CN"/>
        </w:rPr>
      </w:pPr>
      <w:bookmarkStart w:id="12" w:name="_Toc177316760"/>
      <w:r>
        <w:rPr>
          <w:rFonts w:ascii="黑体" w:hAnsi="黑体" w:eastAsia="黑体"/>
          <w:kern w:val="2"/>
          <w:sz w:val="21"/>
          <w:szCs w:val="21"/>
          <w:lang w:eastAsia="zh-CN"/>
        </w:rPr>
        <w:t xml:space="preserve">4 </w:t>
      </w:r>
      <w:r>
        <w:rPr>
          <w:rFonts w:hint="eastAsia" w:ascii="黑体" w:hAnsi="黑体" w:eastAsia="黑体"/>
          <w:kern w:val="2"/>
          <w:sz w:val="21"/>
          <w:szCs w:val="21"/>
          <w:lang w:eastAsia="zh-CN"/>
        </w:rPr>
        <w:t>系统组成</w:t>
      </w:r>
      <w:bookmarkEnd w:id="12"/>
    </w:p>
    <w:p w14:paraId="14901EC9">
      <w:pPr>
        <w:widowControl w:val="0"/>
        <w:spacing w:line="360" w:lineRule="auto"/>
        <w:ind w:firstLine="420" w:firstLineChars="200"/>
        <w:rPr>
          <w:kern w:val="2"/>
          <w:sz w:val="21"/>
          <w:szCs w:val="21"/>
          <w:lang w:eastAsia="zh-CN"/>
        </w:rPr>
      </w:pPr>
      <w:r>
        <w:rPr>
          <w:rFonts w:hint="eastAsia"/>
          <w:kern w:val="2"/>
          <w:sz w:val="21"/>
          <w:szCs w:val="21"/>
          <w:lang w:eastAsia="zh-CN"/>
        </w:rPr>
        <w:t>分布式</w:t>
      </w:r>
      <w:r>
        <w:rPr>
          <w:kern w:val="2"/>
          <w:sz w:val="21"/>
          <w:szCs w:val="21"/>
          <w:lang w:eastAsia="zh-CN"/>
        </w:rPr>
        <w:t>天然气</w:t>
      </w:r>
      <w:r>
        <w:rPr>
          <w:rFonts w:hint="eastAsia"/>
          <w:kern w:val="2"/>
          <w:sz w:val="21"/>
          <w:szCs w:val="21"/>
          <w:lang w:eastAsia="zh-CN"/>
        </w:rPr>
        <w:t>重整</w:t>
      </w:r>
      <w:r>
        <w:rPr>
          <w:kern w:val="2"/>
          <w:sz w:val="21"/>
          <w:szCs w:val="21"/>
          <w:lang w:eastAsia="zh-CN"/>
        </w:rPr>
        <w:t>制氢系统</w:t>
      </w:r>
      <w:r>
        <w:rPr>
          <w:rFonts w:hint="eastAsia"/>
          <w:kern w:val="2"/>
          <w:sz w:val="21"/>
          <w:szCs w:val="21"/>
          <w:lang w:eastAsia="zh-CN"/>
        </w:rPr>
        <w:t>由</w:t>
      </w:r>
      <w:r>
        <w:rPr>
          <w:kern w:val="2"/>
          <w:sz w:val="21"/>
          <w:szCs w:val="21"/>
          <w:lang w:eastAsia="zh-CN"/>
        </w:rPr>
        <w:t>甲烷</w:t>
      </w:r>
      <w:r>
        <w:rPr>
          <w:rFonts w:hint="eastAsia"/>
          <w:kern w:val="2"/>
          <w:sz w:val="21"/>
          <w:szCs w:val="21"/>
          <w:lang w:eastAsia="zh-CN"/>
        </w:rPr>
        <w:t>转化模块</w:t>
      </w:r>
      <w:r>
        <w:rPr>
          <w:kern w:val="2"/>
          <w:sz w:val="21"/>
          <w:szCs w:val="21"/>
          <w:lang w:eastAsia="zh-CN"/>
        </w:rPr>
        <w:t>、氢气</w:t>
      </w:r>
      <w:r>
        <w:rPr>
          <w:rFonts w:hint="eastAsia"/>
          <w:kern w:val="2"/>
          <w:sz w:val="21"/>
          <w:szCs w:val="21"/>
          <w:lang w:eastAsia="zh-CN"/>
        </w:rPr>
        <w:t>提纯模块</w:t>
      </w:r>
      <w:r>
        <w:rPr>
          <w:kern w:val="2"/>
          <w:sz w:val="21"/>
          <w:szCs w:val="21"/>
          <w:lang w:eastAsia="zh-CN"/>
        </w:rPr>
        <w:t>、气体储罐</w:t>
      </w:r>
      <w:r>
        <w:rPr>
          <w:rFonts w:hint="eastAsia"/>
          <w:kern w:val="2"/>
          <w:sz w:val="21"/>
          <w:szCs w:val="21"/>
          <w:lang w:eastAsia="zh-CN"/>
        </w:rPr>
        <w:t>等工艺设备，和与其配套的控制系统、辅助系统等设备组成</w:t>
      </w:r>
      <w:r>
        <w:rPr>
          <w:kern w:val="2"/>
          <w:sz w:val="21"/>
          <w:szCs w:val="21"/>
          <w:lang w:eastAsia="zh-CN"/>
        </w:rPr>
        <w:t>。</w:t>
      </w:r>
    </w:p>
    <w:p w14:paraId="50CE5420">
      <w:pPr>
        <w:widowControl w:val="0"/>
        <w:spacing w:line="360" w:lineRule="auto"/>
        <w:jc w:val="both"/>
        <w:rPr>
          <w:kern w:val="2"/>
          <w:sz w:val="21"/>
          <w:szCs w:val="21"/>
          <w:lang w:eastAsia="zh-CN"/>
        </w:rPr>
      </w:pPr>
    </w:p>
    <w:p w14:paraId="1FAA69FE">
      <w:pPr>
        <w:widowControl w:val="0"/>
        <w:spacing w:line="360" w:lineRule="auto"/>
        <w:jc w:val="both"/>
        <w:outlineLvl w:val="0"/>
        <w:rPr>
          <w:rFonts w:hint="eastAsia" w:ascii="黑体" w:hAnsi="黑体" w:eastAsia="黑体"/>
          <w:kern w:val="2"/>
          <w:sz w:val="21"/>
          <w:szCs w:val="21"/>
          <w:lang w:eastAsia="zh-CN"/>
        </w:rPr>
      </w:pPr>
      <w:bookmarkStart w:id="13" w:name="_Toc177316761"/>
      <w:r>
        <w:rPr>
          <w:rFonts w:ascii="黑体" w:hAnsi="黑体" w:eastAsia="黑体"/>
          <w:kern w:val="2"/>
          <w:sz w:val="21"/>
          <w:szCs w:val="21"/>
          <w:lang w:eastAsia="zh-CN"/>
        </w:rPr>
        <w:t>5.</w:t>
      </w:r>
      <w:r>
        <w:rPr>
          <w:rFonts w:hint="eastAsia" w:ascii="黑体" w:hAnsi="黑体" w:eastAsia="黑体"/>
          <w:kern w:val="2"/>
          <w:sz w:val="21"/>
          <w:szCs w:val="21"/>
          <w:lang w:eastAsia="zh-CN"/>
        </w:rPr>
        <w:t>技术要求</w:t>
      </w:r>
      <w:bookmarkEnd w:id="13"/>
    </w:p>
    <w:p w14:paraId="67B0ECA5">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5.1 主要工艺装置</w:t>
      </w:r>
    </w:p>
    <w:p w14:paraId="0650B29C">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5.1.1 甲烷</w:t>
      </w:r>
      <w:r>
        <w:rPr>
          <w:rFonts w:hint="eastAsia" w:ascii="黑体" w:hAnsi="黑体" w:eastAsia="黑体"/>
          <w:kern w:val="2"/>
          <w:sz w:val="21"/>
          <w:szCs w:val="21"/>
          <w:lang w:eastAsia="zh-CN"/>
        </w:rPr>
        <w:t>重整模块</w:t>
      </w:r>
    </w:p>
    <w:p w14:paraId="2F1ACBF9">
      <w:pPr>
        <w:widowControl w:val="0"/>
        <w:spacing w:line="360" w:lineRule="auto"/>
        <w:ind w:firstLine="420"/>
        <w:jc w:val="both"/>
        <w:rPr>
          <w:kern w:val="2"/>
          <w:sz w:val="21"/>
          <w:szCs w:val="21"/>
          <w:lang w:eastAsia="zh-CN"/>
        </w:rPr>
      </w:pPr>
      <w:r>
        <w:rPr>
          <w:kern w:val="2"/>
          <w:sz w:val="21"/>
          <w:szCs w:val="21"/>
          <w:lang w:eastAsia="zh-CN"/>
        </w:rPr>
        <w:t>甲烷重整</w:t>
      </w:r>
      <w:r>
        <w:rPr>
          <w:rFonts w:hint="eastAsia"/>
          <w:kern w:val="2"/>
          <w:sz w:val="21"/>
          <w:szCs w:val="21"/>
          <w:lang w:eastAsia="zh-CN"/>
        </w:rPr>
        <w:t>制氢</w:t>
      </w:r>
      <w:r>
        <w:rPr>
          <w:kern w:val="2"/>
          <w:sz w:val="21"/>
          <w:szCs w:val="21"/>
          <w:lang w:eastAsia="zh-CN"/>
        </w:rPr>
        <w:t>设备的材质在所有的工作条件下，应具有必要的化学稳定性；在运行中不会发生各种形式的化学反应；在反应过程压力的变化中，保持机械性能的稳定性；在工作条件下应不发生氢脆、氢腐蚀和其他形式的腐蚀。</w:t>
      </w:r>
    </w:p>
    <w:p w14:paraId="4653DC3C">
      <w:pPr>
        <w:widowControl w:val="0"/>
        <w:spacing w:line="360" w:lineRule="auto"/>
        <w:ind w:firstLine="420"/>
        <w:jc w:val="both"/>
        <w:rPr>
          <w:kern w:val="2"/>
          <w:sz w:val="21"/>
          <w:szCs w:val="21"/>
          <w:lang w:eastAsia="zh-CN"/>
        </w:rPr>
      </w:pPr>
      <w:r>
        <w:rPr>
          <w:kern w:val="2"/>
          <w:sz w:val="21"/>
          <w:szCs w:val="21"/>
          <w:lang w:eastAsia="zh-CN"/>
        </w:rPr>
        <w:t>甲烷重整</w:t>
      </w:r>
      <w:r>
        <w:rPr>
          <w:rFonts w:hint="eastAsia"/>
          <w:kern w:val="2"/>
          <w:sz w:val="21"/>
          <w:szCs w:val="21"/>
          <w:lang w:eastAsia="zh-CN"/>
        </w:rPr>
        <w:t>制氢</w:t>
      </w:r>
      <w:r>
        <w:rPr>
          <w:kern w:val="2"/>
          <w:sz w:val="21"/>
          <w:szCs w:val="21"/>
          <w:lang w:eastAsia="zh-CN"/>
        </w:rPr>
        <w:t>设备设计、制造、检验和验收应符合</w:t>
      </w:r>
      <w:r>
        <w:rPr>
          <w:rFonts w:hint="eastAsia"/>
          <w:kern w:val="2"/>
          <w:sz w:val="21"/>
          <w:szCs w:val="21"/>
          <w:lang w:eastAsia="zh-CN"/>
        </w:rPr>
        <w:t>《化学工业建设项目试车规范》、</w:t>
      </w:r>
      <w:r>
        <w:rPr>
          <w:kern w:val="2"/>
          <w:sz w:val="21"/>
          <w:szCs w:val="21"/>
          <w:lang w:eastAsia="zh-CN"/>
        </w:rPr>
        <w:t>《</w:t>
      </w:r>
      <w:r>
        <w:rPr>
          <w:rFonts w:hint="eastAsia"/>
          <w:kern w:val="2"/>
          <w:sz w:val="21"/>
          <w:szCs w:val="21"/>
          <w:lang w:eastAsia="zh-CN"/>
        </w:rPr>
        <w:t>固定式</w:t>
      </w:r>
      <w:r>
        <w:rPr>
          <w:kern w:val="2"/>
          <w:sz w:val="21"/>
          <w:szCs w:val="21"/>
          <w:lang w:eastAsia="zh-CN"/>
        </w:rPr>
        <w:t>压力容器安全技术监察规程》、GB150、GB151的规定。当采用不锈钢板时应符合GB/T 4237的规定。容器的规格、尺寸、壁厚应按计算确定，并留有必要的余量。</w:t>
      </w:r>
    </w:p>
    <w:p w14:paraId="7A336F76">
      <w:pPr>
        <w:widowControl w:val="0"/>
        <w:spacing w:line="360" w:lineRule="auto"/>
        <w:ind w:firstLine="420"/>
        <w:jc w:val="both"/>
        <w:rPr>
          <w:kern w:val="2"/>
          <w:sz w:val="21"/>
          <w:szCs w:val="21"/>
          <w:lang w:eastAsia="zh-CN"/>
        </w:rPr>
      </w:pPr>
      <w:r>
        <w:rPr>
          <w:kern w:val="2"/>
          <w:sz w:val="21"/>
          <w:szCs w:val="21"/>
          <w:lang w:eastAsia="zh-CN"/>
        </w:rPr>
        <w:t>甲烷重整</w:t>
      </w:r>
      <w:r>
        <w:rPr>
          <w:rFonts w:hint="eastAsia"/>
          <w:kern w:val="2"/>
          <w:sz w:val="21"/>
          <w:szCs w:val="21"/>
          <w:lang w:eastAsia="zh-CN"/>
        </w:rPr>
        <w:t>制氢</w:t>
      </w:r>
      <w:r>
        <w:rPr>
          <w:kern w:val="2"/>
          <w:sz w:val="21"/>
          <w:szCs w:val="21"/>
          <w:lang w:eastAsia="zh-CN"/>
        </w:rPr>
        <w:t>设备的布置应根据系统的总体设计，做到顺应制氢流程、连接管路短、方便操作和维修。</w:t>
      </w:r>
    </w:p>
    <w:p w14:paraId="372E2673">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5.1.2 氢气</w:t>
      </w:r>
      <w:r>
        <w:rPr>
          <w:rFonts w:hint="eastAsia" w:ascii="黑体" w:hAnsi="黑体" w:eastAsia="黑体"/>
          <w:kern w:val="2"/>
          <w:sz w:val="21"/>
          <w:szCs w:val="21"/>
          <w:lang w:eastAsia="zh-CN"/>
        </w:rPr>
        <w:t>提纯模块</w:t>
      </w:r>
    </w:p>
    <w:p w14:paraId="5BA9E47F">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5.1.2.1 总体要求</w:t>
      </w:r>
    </w:p>
    <w:p w14:paraId="1B6E5D48">
      <w:pPr>
        <w:widowControl w:val="0"/>
        <w:spacing w:line="360" w:lineRule="auto"/>
        <w:ind w:firstLine="420"/>
        <w:jc w:val="both"/>
        <w:rPr>
          <w:kern w:val="2"/>
          <w:sz w:val="21"/>
          <w:szCs w:val="21"/>
          <w:lang w:eastAsia="zh-CN"/>
        </w:rPr>
      </w:pPr>
      <w:r>
        <w:rPr>
          <w:rFonts w:hint="eastAsia"/>
          <w:kern w:val="2"/>
          <w:sz w:val="21"/>
          <w:szCs w:val="21"/>
          <w:lang w:eastAsia="zh-CN"/>
        </w:rPr>
        <w:t>氢气提纯模块</w:t>
      </w:r>
      <w:r>
        <w:rPr>
          <w:kern w:val="2"/>
          <w:sz w:val="21"/>
          <w:szCs w:val="21"/>
          <w:lang w:eastAsia="zh-CN"/>
        </w:rPr>
        <w:t>的材质在所有的工作条件下，应具有必要的化学稳定性；在运行中不会发生各种形式的化学反应；在反应过程压力的变化中，保持机械性能的稳定性；在工作条件下应不发生氢脆、氢腐蚀和其他形式的腐蚀。氢气</w:t>
      </w:r>
      <w:r>
        <w:rPr>
          <w:rFonts w:hint="eastAsia"/>
          <w:kern w:val="2"/>
          <w:sz w:val="21"/>
          <w:szCs w:val="21"/>
          <w:lang w:eastAsia="zh-CN"/>
        </w:rPr>
        <w:t>提纯模块</w:t>
      </w:r>
      <w:r>
        <w:rPr>
          <w:kern w:val="2"/>
          <w:sz w:val="21"/>
          <w:szCs w:val="21"/>
          <w:lang w:eastAsia="zh-CN"/>
        </w:rPr>
        <w:t>为高温高压容器，其设计、制造、检验和验收应符合</w:t>
      </w:r>
      <w:r>
        <w:rPr>
          <w:rFonts w:hint="eastAsia"/>
          <w:kern w:val="2"/>
          <w:sz w:val="21"/>
          <w:szCs w:val="21"/>
          <w:lang w:eastAsia="zh-CN"/>
        </w:rPr>
        <w:t>《化学工业建设项目试车规范》、</w:t>
      </w:r>
      <w:r>
        <w:rPr>
          <w:kern w:val="2"/>
          <w:sz w:val="21"/>
          <w:szCs w:val="21"/>
          <w:lang w:eastAsia="zh-CN"/>
        </w:rPr>
        <w:t>《</w:t>
      </w:r>
      <w:r>
        <w:rPr>
          <w:rFonts w:hint="eastAsia"/>
          <w:kern w:val="2"/>
          <w:sz w:val="21"/>
          <w:szCs w:val="21"/>
          <w:lang w:eastAsia="zh-CN"/>
        </w:rPr>
        <w:t>固定式</w:t>
      </w:r>
      <w:r>
        <w:rPr>
          <w:kern w:val="2"/>
          <w:sz w:val="21"/>
          <w:szCs w:val="21"/>
          <w:lang w:eastAsia="zh-CN"/>
        </w:rPr>
        <w:t>压力容器安全技术监察规程》、GB150、GB151的规定。当采用不锈钢板时应符合GB/T 4237的规定。容器的规格、尺寸、壁厚应按计算确定，并留有必要的余量。</w:t>
      </w:r>
    </w:p>
    <w:p w14:paraId="2D1C23A7">
      <w:pPr>
        <w:widowControl w:val="0"/>
        <w:spacing w:line="360" w:lineRule="auto"/>
        <w:ind w:firstLine="420"/>
        <w:jc w:val="both"/>
        <w:rPr>
          <w:kern w:val="2"/>
          <w:sz w:val="21"/>
          <w:szCs w:val="21"/>
          <w:lang w:eastAsia="zh-CN"/>
        </w:rPr>
      </w:pPr>
      <w:r>
        <w:rPr>
          <w:kern w:val="2"/>
          <w:sz w:val="21"/>
          <w:szCs w:val="21"/>
          <w:lang w:eastAsia="zh-CN"/>
        </w:rPr>
        <w:t>氢气</w:t>
      </w:r>
      <w:r>
        <w:rPr>
          <w:rFonts w:hint="eastAsia"/>
          <w:kern w:val="2"/>
          <w:sz w:val="21"/>
          <w:szCs w:val="21"/>
          <w:lang w:eastAsia="zh-CN"/>
        </w:rPr>
        <w:t>提纯模块</w:t>
      </w:r>
      <w:r>
        <w:rPr>
          <w:kern w:val="2"/>
          <w:sz w:val="21"/>
          <w:szCs w:val="21"/>
          <w:lang w:eastAsia="zh-CN"/>
        </w:rPr>
        <w:t>的布置应根据系统的总体设计，做到顺应制氢流程、连接管路短、方便操作和维修。</w:t>
      </w:r>
      <w:r>
        <w:rPr>
          <w:rFonts w:hint="eastAsia"/>
          <w:kern w:val="2"/>
          <w:sz w:val="21"/>
          <w:szCs w:val="21"/>
          <w:lang w:eastAsia="zh-CN"/>
        </w:rPr>
        <w:t xml:space="preserve">   </w:t>
      </w:r>
    </w:p>
    <w:p w14:paraId="401E9919">
      <w:pPr>
        <w:widowControl w:val="0"/>
        <w:spacing w:line="360" w:lineRule="auto"/>
        <w:ind w:firstLine="420"/>
        <w:jc w:val="both"/>
        <w:rPr>
          <w:kern w:val="2"/>
          <w:sz w:val="21"/>
          <w:szCs w:val="21"/>
          <w:lang w:eastAsia="zh-CN"/>
        </w:rPr>
      </w:pPr>
      <w:r>
        <w:rPr>
          <w:rFonts w:hint="eastAsia"/>
          <w:kern w:val="2"/>
          <w:sz w:val="21"/>
          <w:szCs w:val="21"/>
          <w:lang w:eastAsia="zh-CN"/>
        </w:rPr>
        <w:t>氢气提纯模块采用的分离技术包括但不限于：膜分离；变压吸附；电化学分离。</w:t>
      </w:r>
    </w:p>
    <w:p w14:paraId="40C90F99">
      <w:pPr>
        <w:widowControl w:val="0"/>
        <w:spacing w:line="360" w:lineRule="auto"/>
        <w:ind w:firstLine="420"/>
        <w:jc w:val="both"/>
        <w:rPr>
          <w:kern w:val="2"/>
          <w:sz w:val="21"/>
          <w:szCs w:val="21"/>
          <w:lang w:eastAsia="zh-CN"/>
        </w:rPr>
      </w:pPr>
      <w:r>
        <w:rPr>
          <w:rFonts w:hint="eastAsia"/>
          <w:kern w:val="2"/>
          <w:sz w:val="21"/>
          <w:szCs w:val="21"/>
          <w:lang w:eastAsia="zh-CN"/>
        </w:rPr>
        <w:t>上述分离技术的材料要求见5.1.2.2、5.1.2.3和5.1.2.4。</w:t>
      </w:r>
    </w:p>
    <w:p w14:paraId="67959EE9">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5.1.2.</w:t>
      </w:r>
      <w:r>
        <w:rPr>
          <w:rFonts w:hint="eastAsia" w:ascii="黑体" w:hAnsi="黑体" w:eastAsia="黑体"/>
          <w:kern w:val="2"/>
          <w:sz w:val="21"/>
          <w:szCs w:val="21"/>
          <w:lang w:eastAsia="zh-CN"/>
        </w:rPr>
        <w:t>2</w:t>
      </w:r>
      <w:r>
        <w:rPr>
          <w:rFonts w:ascii="黑体" w:hAnsi="黑体" w:eastAsia="黑体"/>
          <w:kern w:val="2"/>
          <w:sz w:val="21"/>
          <w:szCs w:val="21"/>
          <w:lang w:eastAsia="zh-CN"/>
        </w:rPr>
        <w:t xml:space="preserve"> </w:t>
      </w:r>
      <w:r>
        <w:rPr>
          <w:rFonts w:hint="eastAsia" w:ascii="黑体" w:hAnsi="黑体" w:eastAsia="黑体"/>
          <w:kern w:val="2"/>
          <w:sz w:val="21"/>
          <w:szCs w:val="21"/>
          <w:lang w:eastAsia="zh-CN"/>
        </w:rPr>
        <w:t>膜分离</w:t>
      </w:r>
    </w:p>
    <w:p w14:paraId="7318F7CE">
      <w:pPr>
        <w:widowControl w:val="0"/>
        <w:spacing w:line="360" w:lineRule="auto"/>
        <w:ind w:firstLine="420" w:firstLineChars="200"/>
        <w:jc w:val="both"/>
        <w:rPr>
          <w:rFonts w:hint="eastAsia" w:ascii="黑体" w:hAnsi="黑体" w:eastAsia="黑体"/>
          <w:kern w:val="2"/>
          <w:sz w:val="21"/>
          <w:szCs w:val="21"/>
          <w:lang w:eastAsia="zh-CN"/>
        </w:rPr>
      </w:pPr>
      <w:r>
        <w:rPr>
          <w:rFonts w:hint="eastAsia"/>
          <w:kern w:val="2"/>
          <w:sz w:val="21"/>
          <w:szCs w:val="21"/>
          <w:lang w:eastAsia="zh-CN"/>
        </w:rPr>
        <w:t>分离膜材料应选用具备高选择性和高透过率的复合膜，高温下应具有优异的选择性和抗毒化能力。膜组件应具备抗腐蚀能力，包括但不限于对氢气重整过程中产生的气体的抗腐蚀性，相关技术应符合GB20103的规定。</w:t>
      </w:r>
    </w:p>
    <w:p w14:paraId="2CAA375F">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5</w:t>
      </w:r>
      <w:r>
        <w:rPr>
          <w:rFonts w:ascii="黑体" w:hAnsi="黑体" w:eastAsia="黑体"/>
          <w:kern w:val="2"/>
          <w:sz w:val="21"/>
          <w:szCs w:val="21"/>
          <w:lang w:eastAsia="zh-CN"/>
        </w:rPr>
        <w:t>.1.2.</w:t>
      </w:r>
      <w:r>
        <w:rPr>
          <w:rFonts w:hint="eastAsia" w:ascii="黑体" w:hAnsi="黑体" w:eastAsia="黑体"/>
          <w:kern w:val="2"/>
          <w:sz w:val="21"/>
          <w:szCs w:val="21"/>
          <w:lang w:eastAsia="zh-CN"/>
        </w:rPr>
        <w:t>3</w:t>
      </w:r>
      <w:r>
        <w:rPr>
          <w:rFonts w:ascii="黑体" w:hAnsi="黑体" w:eastAsia="黑体"/>
          <w:kern w:val="2"/>
          <w:sz w:val="21"/>
          <w:szCs w:val="21"/>
          <w:lang w:eastAsia="zh-CN"/>
        </w:rPr>
        <w:t xml:space="preserve"> </w:t>
      </w:r>
      <w:r>
        <w:rPr>
          <w:rFonts w:hint="eastAsia" w:ascii="黑体" w:hAnsi="黑体" w:eastAsia="黑体"/>
          <w:kern w:val="2"/>
          <w:sz w:val="21"/>
          <w:szCs w:val="21"/>
          <w:lang w:eastAsia="zh-CN"/>
        </w:rPr>
        <w:t>变压吸附（PSA）</w:t>
      </w:r>
    </w:p>
    <w:p w14:paraId="002BFD6F">
      <w:pPr>
        <w:widowControl w:val="0"/>
        <w:spacing w:line="360" w:lineRule="auto"/>
        <w:ind w:firstLine="420" w:firstLineChars="200"/>
        <w:jc w:val="both"/>
        <w:rPr>
          <w:kern w:val="2"/>
          <w:sz w:val="21"/>
          <w:szCs w:val="21"/>
          <w:lang w:eastAsia="zh-CN"/>
        </w:rPr>
      </w:pPr>
      <w:r>
        <w:rPr>
          <w:rFonts w:hint="eastAsia"/>
          <w:kern w:val="2"/>
          <w:sz w:val="21"/>
          <w:szCs w:val="21"/>
          <w:lang w:eastAsia="zh-CN"/>
        </w:rPr>
        <w:t>吸附剂材料应选用高效吸附性材料，吸附器的结构材料应具备良好的耐压能力，确保长期运行稳定性，变压吸附单元设计、制造应符合GB/T19773的有关规定。</w:t>
      </w:r>
    </w:p>
    <w:p w14:paraId="04AC1B88">
      <w:pPr>
        <w:widowControl w:val="0"/>
        <w:spacing w:line="360" w:lineRule="auto"/>
        <w:jc w:val="both"/>
        <w:rPr>
          <w:rFonts w:hint="eastAsia" w:ascii="黑体" w:hAnsi="黑体" w:eastAsia="黑体"/>
          <w:kern w:val="2"/>
          <w:sz w:val="21"/>
          <w:szCs w:val="21"/>
          <w:lang w:eastAsia="zh-CN"/>
        </w:rPr>
      </w:pPr>
      <w:r>
        <w:rPr>
          <w:rFonts w:hint="eastAsia"/>
          <w:kern w:val="2"/>
          <w:sz w:val="21"/>
          <w:szCs w:val="21"/>
          <w:lang w:eastAsia="zh-CN"/>
        </w:rPr>
        <w:t>5</w:t>
      </w:r>
      <w:r>
        <w:rPr>
          <w:rFonts w:ascii="黑体" w:hAnsi="黑体" w:eastAsia="黑体"/>
          <w:kern w:val="2"/>
          <w:sz w:val="21"/>
          <w:szCs w:val="21"/>
          <w:lang w:eastAsia="zh-CN"/>
        </w:rPr>
        <w:t>.1.2.</w:t>
      </w:r>
      <w:r>
        <w:rPr>
          <w:rFonts w:hint="eastAsia" w:ascii="黑体" w:hAnsi="黑体" w:eastAsia="黑体"/>
          <w:kern w:val="2"/>
          <w:sz w:val="21"/>
          <w:szCs w:val="21"/>
          <w:lang w:eastAsia="zh-CN"/>
        </w:rPr>
        <w:t>4</w:t>
      </w:r>
      <w:r>
        <w:rPr>
          <w:rFonts w:ascii="黑体" w:hAnsi="黑体" w:eastAsia="黑体"/>
          <w:kern w:val="2"/>
          <w:sz w:val="21"/>
          <w:szCs w:val="21"/>
          <w:lang w:eastAsia="zh-CN"/>
        </w:rPr>
        <w:t xml:space="preserve"> </w:t>
      </w:r>
      <w:r>
        <w:rPr>
          <w:rFonts w:hint="eastAsia" w:ascii="黑体" w:hAnsi="黑体" w:eastAsia="黑体"/>
          <w:kern w:val="2"/>
          <w:sz w:val="21"/>
          <w:szCs w:val="21"/>
          <w:lang w:eastAsia="zh-CN"/>
        </w:rPr>
        <w:t>电化学分离</w:t>
      </w:r>
    </w:p>
    <w:p w14:paraId="4AD79363">
      <w:pPr>
        <w:widowControl w:val="0"/>
        <w:spacing w:line="360" w:lineRule="auto"/>
        <w:ind w:firstLine="420" w:firstLineChars="200"/>
        <w:jc w:val="both"/>
        <w:rPr>
          <w:rFonts w:hint="eastAsia" w:ascii="黑体" w:hAnsi="黑体" w:eastAsia="黑体"/>
          <w:kern w:val="2"/>
          <w:sz w:val="21"/>
          <w:szCs w:val="21"/>
          <w:lang w:eastAsia="zh-CN"/>
        </w:rPr>
      </w:pPr>
      <w:r>
        <w:rPr>
          <w:rFonts w:hint="eastAsia"/>
          <w:kern w:val="2"/>
          <w:sz w:val="21"/>
          <w:szCs w:val="21"/>
          <w:lang w:eastAsia="zh-CN"/>
        </w:rPr>
        <w:t>电化学分离装置的电解质膜应具备高导电性和化学稳定性。电极材料应选择高稳定性、抗氧化的金属或合金，以确保电化学反应的高效进行。</w:t>
      </w:r>
    </w:p>
    <w:p w14:paraId="2AE45417">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5.1.3 气体储罐</w:t>
      </w:r>
    </w:p>
    <w:p w14:paraId="1B2C5F1B">
      <w:pPr>
        <w:widowControl w:val="0"/>
        <w:spacing w:line="360" w:lineRule="auto"/>
        <w:ind w:firstLine="420" w:firstLineChars="200"/>
        <w:jc w:val="both"/>
        <w:rPr>
          <w:kern w:val="2"/>
          <w:sz w:val="21"/>
          <w:szCs w:val="21"/>
          <w:lang w:eastAsia="zh-CN"/>
        </w:rPr>
      </w:pPr>
      <w:r>
        <w:rPr>
          <w:kern w:val="2"/>
          <w:sz w:val="21"/>
          <w:szCs w:val="21"/>
          <w:lang w:eastAsia="zh-CN"/>
        </w:rPr>
        <w:t>气体储罐</w:t>
      </w:r>
      <w:r>
        <w:rPr>
          <w:rFonts w:hint="eastAsia"/>
          <w:kern w:val="2"/>
          <w:sz w:val="21"/>
          <w:szCs w:val="21"/>
          <w:lang w:eastAsia="zh-CN"/>
        </w:rPr>
        <w:t>应用来存储氢气，其</w:t>
      </w:r>
      <w:r>
        <w:rPr>
          <w:kern w:val="2"/>
          <w:sz w:val="21"/>
          <w:szCs w:val="21"/>
          <w:lang w:eastAsia="zh-CN"/>
        </w:rPr>
        <w:t>设计、制造检验和验收均应符合</w:t>
      </w:r>
      <w:r>
        <w:rPr>
          <w:rFonts w:hint="eastAsia"/>
          <w:kern w:val="2"/>
          <w:sz w:val="21"/>
          <w:szCs w:val="21"/>
          <w:lang w:eastAsia="zh-CN"/>
        </w:rPr>
        <w:t>《化学工业建设项目试车规范》、《固定式压力容器安全技术监察规程》、</w:t>
      </w:r>
      <w:r>
        <w:rPr>
          <w:kern w:val="2"/>
          <w:sz w:val="21"/>
          <w:szCs w:val="21"/>
          <w:lang w:eastAsia="zh-CN"/>
        </w:rPr>
        <w:t>GB150的规定。根据具体情况采用不同形式的储罐，球形罐应符合GB 12337的规定；钢瓶应符合GB 5099和《气瓶安全监察规程》的规定。</w:t>
      </w:r>
      <w:r>
        <w:rPr>
          <w:rFonts w:hint="eastAsia"/>
          <w:kern w:val="2"/>
          <w:sz w:val="21"/>
          <w:szCs w:val="21"/>
          <w:lang w:eastAsia="zh-CN"/>
        </w:rPr>
        <w:t>气体</w:t>
      </w:r>
      <w:r>
        <w:rPr>
          <w:kern w:val="2"/>
          <w:sz w:val="21"/>
          <w:szCs w:val="21"/>
          <w:lang w:eastAsia="zh-CN"/>
        </w:rPr>
        <w:t>储罐上应设置安全阀，安全阀应符合GB/T 12241的规定。</w:t>
      </w:r>
    </w:p>
    <w:p w14:paraId="4F7EF656">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 </w:t>
      </w:r>
      <w:r>
        <w:rPr>
          <w:rFonts w:hint="eastAsia" w:ascii="黑体" w:hAnsi="黑体" w:eastAsia="黑体"/>
          <w:kern w:val="2"/>
          <w:sz w:val="21"/>
          <w:szCs w:val="21"/>
          <w:lang w:eastAsia="zh-CN"/>
        </w:rPr>
        <w:t>配套设备</w:t>
      </w:r>
    </w:p>
    <w:p w14:paraId="4039A44D">
      <w:pPr>
        <w:widowControl w:val="0"/>
        <w:spacing w:line="360" w:lineRule="auto"/>
        <w:jc w:val="both"/>
        <w:rPr>
          <w:kern w:val="2"/>
          <w:sz w:val="21"/>
          <w:szCs w:val="21"/>
          <w:lang w:eastAsia="zh-CN"/>
        </w:rPr>
      </w:pPr>
      <w:r>
        <w:rPr>
          <w:rFonts w:ascii="黑体" w:hAnsi="黑体" w:eastAsia="黑体"/>
          <w:kern w:val="2"/>
          <w:sz w:val="21"/>
          <w:szCs w:val="21"/>
          <w:lang w:eastAsia="zh-CN"/>
        </w:rPr>
        <w:t>5.2.1 程序控制阀</w:t>
      </w:r>
    </w:p>
    <w:p w14:paraId="64B1C580">
      <w:pPr>
        <w:widowControl w:val="0"/>
        <w:spacing w:line="360" w:lineRule="auto"/>
        <w:ind w:firstLine="420" w:firstLineChars="200"/>
        <w:jc w:val="both"/>
        <w:rPr>
          <w:kern w:val="2"/>
          <w:sz w:val="21"/>
          <w:szCs w:val="21"/>
          <w:lang w:eastAsia="zh-CN"/>
        </w:rPr>
      </w:pPr>
      <w:r>
        <w:rPr>
          <w:kern w:val="2"/>
          <w:sz w:val="21"/>
          <w:szCs w:val="21"/>
          <w:lang w:eastAsia="zh-CN"/>
        </w:rPr>
        <w:t>程序控制阀</w:t>
      </w:r>
      <w:r>
        <w:rPr>
          <w:rFonts w:hint="eastAsia"/>
          <w:kern w:val="2"/>
          <w:sz w:val="21"/>
          <w:szCs w:val="21"/>
          <w:lang w:eastAsia="zh-CN"/>
        </w:rPr>
        <w:t>应</w:t>
      </w:r>
      <w:r>
        <w:rPr>
          <w:kern w:val="2"/>
          <w:sz w:val="21"/>
          <w:szCs w:val="21"/>
          <w:lang w:eastAsia="zh-CN"/>
        </w:rPr>
        <w:t>用于吸收剂吸收和再生过程气流切换、切断</w:t>
      </w:r>
      <w:r>
        <w:rPr>
          <w:rFonts w:hint="eastAsia"/>
          <w:kern w:val="2"/>
          <w:sz w:val="21"/>
          <w:szCs w:val="21"/>
          <w:lang w:eastAsia="zh-CN"/>
        </w:rPr>
        <w:t>，其</w:t>
      </w:r>
      <w:r>
        <w:rPr>
          <w:kern w:val="2"/>
          <w:sz w:val="21"/>
          <w:szCs w:val="21"/>
          <w:lang w:eastAsia="zh-CN"/>
        </w:rPr>
        <w:t>设计和选择应充分考虑其耐高温高压，动作频繁和受高速气流冲刷的特性。</w:t>
      </w:r>
    </w:p>
    <w:p w14:paraId="0AD06793">
      <w:pPr>
        <w:widowControl w:val="0"/>
        <w:spacing w:line="360" w:lineRule="auto"/>
        <w:jc w:val="both"/>
        <w:rPr>
          <w:rFonts w:hint="eastAsia" w:ascii="黑体" w:hAnsi="黑体" w:eastAsia="黑体"/>
          <w:kern w:val="2"/>
          <w:sz w:val="21"/>
          <w:szCs w:val="21"/>
          <w:lang w:eastAsia="zh-CN"/>
        </w:rPr>
      </w:pPr>
      <w:r>
        <w:rPr>
          <w:rFonts w:hint="eastAsia"/>
          <w:kern w:val="2"/>
          <w:sz w:val="21"/>
          <w:szCs w:val="21"/>
          <w:lang w:eastAsia="zh-CN"/>
        </w:rPr>
        <w:t>5</w:t>
      </w:r>
      <w:r>
        <w:rPr>
          <w:kern w:val="2"/>
          <w:sz w:val="21"/>
          <w:szCs w:val="21"/>
          <w:lang w:eastAsia="zh-CN"/>
        </w:rPr>
        <w:t xml:space="preserve">.2.2 </w:t>
      </w:r>
      <w:r>
        <w:rPr>
          <w:rFonts w:ascii="黑体" w:hAnsi="黑体" w:eastAsia="黑体"/>
          <w:kern w:val="2"/>
          <w:sz w:val="21"/>
          <w:szCs w:val="21"/>
          <w:lang w:eastAsia="zh-CN"/>
        </w:rPr>
        <w:t>传感器</w:t>
      </w:r>
    </w:p>
    <w:p w14:paraId="6A469F31">
      <w:pPr>
        <w:widowControl w:val="0"/>
        <w:spacing w:line="360" w:lineRule="auto"/>
        <w:ind w:firstLine="420"/>
        <w:jc w:val="both"/>
        <w:rPr>
          <w:kern w:val="2"/>
          <w:sz w:val="21"/>
          <w:szCs w:val="21"/>
          <w:lang w:eastAsia="zh-CN"/>
        </w:rPr>
      </w:pPr>
      <w:r>
        <w:rPr>
          <w:kern w:val="2"/>
          <w:sz w:val="21"/>
          <w:szCs w:val="21"/>
          <w:lang w:eastAsia="zh-CN"/>
        </w:rPr>
        <w:t>在重整制氢设备进出口，氢气分离设备进出口和气体管路</w:t>
      </w:r>
      <w:r>
        <w:rPr>
          <w:rFonts w:hint="eastAsia"/>
          <w:kern w:val="2"/>
          <w:sz w:val="21"/>
          <w:szCs w:val="21"/>
          <w:lang w:eastAsia="zh-CN"/>
        </w:rPr>
        <w:t>应</w:t>
      </w:r>
      <w:r>
        <w:rPr>
          <w:kern w:val="2"/>
          <w:sz w:val="21"/>
          <w:szCs w:val="21"/>
          <w:lang w:eastAsia="zh-CN"/>
        </w:rPr>
        <w:t>设置压力传感器。</w:t>
      </w:r>
    </w:p>
    <w:p w14:paraId="653049D5">
      <w:pPr>
        <w:widowControl w:val="0"/>
        <w:spacing w:line="360" w:lineRule="auto"/>
        <w:ind w:firstLine="420"/>
        <w:jc w:val="both"/>
        <w:rPr>
          <w:kern w:val="2"/>
          <w:sz w:val="21"/>
          <w:szCs w:val="21"/>
          <w:lang w:eastAsia="zh-CN"/>
        </w:rPr>
      </w:pPr>
      <w:r>
        <w:rPr>
          <w:kern w:val="2"/>
          <w:sz w:val="21"/>
          <w:szCs w:val="21"/>
          <w:lang w:eastAsia="zh-CN"/>
        </w:rPr>
        <w:t>在重整制氢设备进出口以及反应器沿程，氢气分离设备进出口以及反应器沿程和气体管路</w:t>
      </w:r>
      <w:r>
        <w:rPr>
          <w:rFonts w:hint="eastAsia"/>
          <w:kern w:val="2"/>
          <w:sz w:val="21"/>
          <w:szCs w:val="21"/>
          <w:lang w:eastAsia="zh-CN"/>
        </w:rPr>
        <w:t>应</w:t>
      </w:r>
      <w:r>
        <w:rPr>
          <w:kern w:val="2"/>
          <w:sz w:val="21"/>
          <w:szCs w:val="21"/>
          <w:lang w:eastAsia="zh-CN"/>
        </w:rPr>
        <w:t>设置温度传感器。</w:t>
      </w:r>
    </w:p>
    <w:p w14:paraId="1BB7F7ED">
      <w:pPr>
        <w:widowControl w:val="0"/>
        <w:spacing w:line="360" w:lineRule="auto"/>
        <w:ind w:firstLine="420"/>
        <w:jc w:val="both"/>
        <w:rPr>
          <w:kern w:val="2"/>
          <w:sz w:val="21"/>
          <w:szCs w:val="21"/>
          <w:lang w:eastAsia="zh-CN"/>
        </w:rPr>
      </w:pPr>
      <w:r>
        <w:rPr>
          <w:kern w:val="2"/>
          <w:sz w:val="21"/>
          <w:szCs w:val="21"/>
          <w:lang w:eastAsia="zh-CN"/>
        </w:rPr>
        <w:t>程序控制阀和调节阀</w:t>
      </w:r>
      <w:r>
        <w:rPr>
          <w:rFonts w:hint="eastAsia"/>
          <w:kern w:val="2"/>
          <w:sz w:val="21"/>
          <w:szCs w:val="21"/>
          <w:lang w:eastAsia="zh-CN"/>
        </w:rPr>
        <w:t>应</w:t>
      </w:r>
      <w:r>
        <w:rPr>
          <w:kern w:val="2"/>
          <w:sz w:val="21"/>
          <w:szCs w:val="21"/>
          <w:lang w:eastAsia="zh-CN"/>
        </w:rPr>
        <w:t>设置阀门位置传感器。</w:t>
      </w:r>
    </w:p>
    <w:p w14:paraId="3123B3F4">
      <w:pPr>
        <w:widowControl w:val="0"/>
        <w:spacing w:line="360" w:lineRule="auto"/>
        <w:ind w:firstLine="420"/>
        <w:jc w:val="both"/>
        <w:rPr>
          <w:kern w:val="2"/>
          <w:sz w:val="21"/>
          <w:szCs w:val="21"/>
          <w:lang w:eastAsia="zh-CN"/>
        </w:rPr>
      </w:pPr>
      <w:r>
        <w:rPr>
          <w:rFonts w:hint="eastAsia"/>
          <w:kern w:val="2"/>
          <w:sz w:val="21"/>
          <w:szCs w:val="21"/>
          <w:lang w:eastAsia="zh-CN"/>
        </w:rPr>
        <w:t>在重整制氢设备进出口，氢气分离设备进出口应设置氢气浓度检测探测器。</w:t>
      </w:r>
    </w:p>
    <w:p w14:paraId="5849C231">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5.2.2 自动控制系统</w:t>
      </w:r>
    </w:p>
    <w:p w14:paraId="4A96F1FB">
      <w:pPr>
        <w:widowControl w:val="0"/>
        <w:spacing w:line="360" w:lineRule="auto"/>
        <w:ind w:firstLine="420" w:firstLineChars="200"/>
        <w:jc w:val="both"/>
        <w:rPr>
          <w:kern w:val="2"/>
          <w:sz w:val="21"/>
          <w:szCs w:val="21"/>
          <w:lang w:eastAsia="zh-CN"/>
        </w:rPr>
      </w:pPr>
      <w:r>
        <w:rPr>
          <w:kern w:val="2"/>
          <w:sz w:val="21"/>
          <w:szCs w:val="21"/>
          <w:lang w:eastAsia="zh-CN"/>
        </w:rPr>
        <w:t>自动控制系统</w:t>
      </w:r>
      <w:r>
        <w:rPr>
          <w:rFonts w:hint="eastAsia"/>
          <w:kern w:val="2"/>
          <w:sz w:val="21"/>
          <w:szCs w:val="21"/>
          <w:lang w:eastAsia="zh-CN"/>
        </w:rPr>
        <w:t>应实现分布式天然气重整制氢各模块的集成化管理，包括但不限于天然气预处理、重整反应、氢气提取和储存，具备数据采集与分析功能。系统应支持对温度、压力、流量、气体纯度等关键参数的实时监测，确保安全运行。</w:t>
      </w:r>
    </w:p>
    <w:p w14:paraId="46FE4042">
      <w:pPr>
        <w:widowControl w:val="0"/>
        <w:spacing w:line="360" w:lineRule="auto"/>
        <w:jc w:val="both"/>
        <w:rPr>
          <w:rFonts w:hint="eastAsia" w:ascii="黑体" w:hAnsi="黑体" w:eastAsia="黑体"/>
          <w:kern w:val="2"/>
          <w:sz w:val="21"/>
          <w:szCs w:val="21"/>
          <w:lang w:eastAsia="zh-CN"/>
        </w:rPr>
      </w:pPr>
      <w:r>
        <w:rPr>
          <w:rFonts w:hint="eastAsia" w:ascii="黑体" w:hAnsi="黑体" w:eastAsia="黑体"/>
          <w:kern w:val="2"/>
          <w:sz w:val="21"/>
          <w:szCs w:val="21"/>
          <w:lang w:eastAsia="zh-CN"/>
        </w:rPr>
        <w:t>5</w:t>
      </w:r>
      <w:r>
        <w:rPr>
          <w:rFonts w:ascii="黑体" w:hAnsi="黑体" w:eastAsia="黑体"/>
          <w:kern w:val="2"/>
          <w:sz w:val="21"/>
          <w:szCs w:val="21"/>
          <w:lang w:eastAsia="zh-CN"/>
        </w:rPr>
        <w:t xml:space="preserve">.2.3 </w:t>
      </w:r>
      <w:r>
        <w:rPr>
          <w:rFonts w:hint="eastAsia" w:ascii="黑体" w:hAnsi="黑体" w:eastAsia="黑体"/>
          <w:kern w:val="2"/>
          <w:sz w:val="21"/>
          <w:szCs w:val="21"/>
          <w:lang w:eastAsia="zh-CN"/>
        </w:rPr>
        <w:t>辅助系统</w:t>
      </w:r>
    </w:p>
    <w:p w14:paraId="1050CF1B">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5.2.3.1 </w:t>
      </w:r>
      <w:r>
        <w:rPr>
          <w:rFonts w:hint="eastAsia" w:ascii="黑体" w:hAnsi="黑体" w:eastAsia="黑体"/>
          <w:kern w:val="2"/>
          <w:sz w:val="21"/>
          <w:szCs w:val="21"/>
          <w:lang w:eastAsia="zh-CN"/>
        </w:rPr>
        <w:t>气体预处理系统</w:t>
      </w:r>
    </w:p>
    <w:p w14:paraId="45C458C9">
      <w:pPr>
        <w:widowControl w:val="0"/>
        <w:spacing w:line="360" w:lineRule="auto"/>
        <w:ind w:firstLine="420" w:firstLineChars="200"/>
        <w:jc w:val="both"/>
        <w:rPr>
          <w:kern w:val="2"/>
          <w:sz w:val="21"/>
          <w:szCs w:val="21"/>
          <w:lang w:eastAsia="zh-CN"/>
        </w:rPr>
      </w:pPr>
      <w:r>
        <w:rPr>
          <w:rFonts w:hint="eastAsia"/>
          <w:kern w:val="2"/>
          <w:sz w:val="21"/>
          <w:szCs w:val="21"/>
          <w:lang w:eastAsia="zh-CN"/>
        </w:rPr>
        <w:t>气体预处理系统应包括净化单元、加热单元。预处理系统应配备除硫、脱碳和水分控制模块，确保天然气纯度符合重整反应要求，硫化物含量应控制在重整反应要求浓度以下。加热单元配备天然气加热装置，确保气体进入重整反应器前达到所需温度，温控精度应满足安全运行和反应检测要求。</w:t>
      </w:r>
    </w:p>
    <w:p w14:paraId="0B59D166">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5.2.3.2 </w:t>
      </w:r>
      <w:r>
        <w:rPr>
          <w:rFonts w:hint="eastAsia" w:ascii="黑体" w:hAnsi="黑体" w:eastAsia="黑体"/>
          <w:kern w:val="2"/>
          <w:sz w:val="21"/>
          <w:szCs w:val="21"/>
          <w:lang w:eastAsia="zh-CN"/>
        </w:rPr>
        <w:t>原料水处理设备</w:t>
      </w:r>
    </w:p>
    <w:p w14:paraId="0534D4E1">
      <w:pPr>
        <w:widowControl w:val="0"/>
        <w:spacing w:line="360" w:lineRule="auto"/>
        <w:ind w:firstLine="420" w:firstLineChars="200"/>
        <w:jc w:val="both"/>
        <w:rPr>
          <w:kern w:val="2"/>
          <w:sz w:val="21"/>
          <w:szCs w:val="21"/>
          <w:lang w:eastAsia="zh-CN"/>
        </w:rPr>
      </w:pPr>
      <w:r>
        <w:rPr>
          <w:rFonts w:hint="eastAsia"/>
          <w:kern w:val="2"/>
          <w:sz w:val="21"/>
          <w:szCs w:val="21"/>
          <w:lang w:eastAsia="zh-CN"/>
        </w:rPr>
        <w:t>原料水处理系统应包括纯化单元、水蒸气蒸发单元。纯化水的质量及送出压力应与制氢系统相匹配。水蒸气蒸发单元的规格尺寸、内部组件的设计应满足在使用条件下换热面积、温度及压力基本要求，应设置温度及压力检测仪表以监控运行情况，应设置气体平衡口、安全阀等保护设施。</w:t>
      </w:r>
    </w:p>
    <w:p w14:paraId="096BE140">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5.2.3.3 </w:t>
      </w:r>
      <w:r>
        <w:rPr>
          <w:rFonts w:hint="eastAsia" w:ascii="黑体" w:hAnsi="黑体" w:eastAsia="黑体"/>
          <w:kern w:val="2"/>
          <w:sz w:val="21"/>
          <w:szCs w:val="21"/>
          <w:lang w:eastAsia="zh-CN"/>
        </w:rPr>
        <w:t>热管理系统</w:t>
      </w:r>
    </w:p>
    <w:p w14:paraId="58A24BDA">
      <w:pPr>
        <w:widowControl w:val="0"/>
        <w:spacing w:line="360" w:lineRule="auto"/>
        <w:ind w:firstLine="420"/>
        <w:jc w:val="both"/>
        <w:rPr>
          <w:kern w:val="2"/>
          <w:sz w:val="21"/>
          <w:szCs w:val="21"/>
          <w:lang w:eastAsia="zh-CN"/>
        </w:rPr>
      </w:pPr>
      <w:r>
        <w:rPr>
          <w:rFonts w:hint="eastAsia"/>
          <w:kern w:val="2"/>
          <w:sz w:val="21"/>
          <w:szCs w:val="21"/>
          <w:lang w:eastAsia="zh-CN"/>
        </w:rPr>
        <w:t>重整反应系统应配备高效的热能分配与管理装置。系统应配备有效的散热和冷却装置，保证在高温运行时各模块温度不超过安全范围，散热效率应满足系统持续运行需求。热管理系统的设计应确保系统的能量高效利用。通过对制氢反应过程中产生的余热和其它形式的能量进行回收利用，以降低外部能源需求。应引入系统热效率的评价标准以量化热管理系统的有效性。系统热效率应描述天然气重整过程中化学反应所转化的能量和设备整体的能量利用效率。</w:t>
      </w:r>
    </w:p>
    <w:p w14:paraId="552ACDC7">
      <w:pPr>
        <w:widowControl w:val="0"/>
        <w:spacing w:line="360" w:lineRule="auto"/>
        <w:ind w:firstLine="420"/>
        <w:jc w:val="both"/>
        <w:rPr>
          <w:kern w:val="2"/>
          <w:sz w:val="21"/>
          <w:szCs w:val="21"/>
          <w:lang w:eastAsia="zh-CN"/>
        </w:rPr>
      </w:pPr>
      <w:r>
        <w:rPr>
          <w:rFonts w:hint="eastAsia"/>
          <w:kern w:val="2"/>
          <w:sz w:val="21"/>
          <w:szCs w:val="21"/>
          <w:lang w:eastAsia="zh-CN"/>
        </w:rPr>
        <w:t>系统热效率按公式（1）计算：</w:t>
      </w:r>
      <w:r>
        <w:rPr>
          <w:kern w:val="2"/>
          <w:sz w:val="21"/>
          <w:szCs w:val="21"/>
          <w:lang w:eastAsia="zh-CN"/>
        </w:rPr>
        <w:t xml:space="preserve"> </w:t>
      </w:r>
    </w:p>
    <w:p w14:paraId="55CA3C77">
      <w:pPr>
        <w:pStyle w:val="114"/>
      </w:pPr>
      <w:r>
        <w:rPr>
          <w:sz w:val="20"/>
          <w:szCs w:val="20"/>
        </w:rPr>
        <w:tab/>
      </w:r>
      <w:r>
        <w:rPr>
          <w:position w:val="-40"/>
        </w:rPr>
        <w:object>
          <v:shape id="_x0000_i1025" o:spt="75" type="#_x0000_t75" style="height:34pt;width:156.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sz w:val="20"/>
          <w:szCs w:val="20"/>
        </w:rPr>
        <w:tab/>
      </w:r>
      <w:r>
        <w:rPr>
          <w:sz w:val="20"/>
          <w:szCs w:val="20"/>
        </w:rPr>
        <w:t>(1)</w:t>
      </w:r>
    </w:p>
    <w:p w14:paraId="761E0DC9">
      <w:pPr>
        <w:pStyle w:val="116"/>
        <w:widowControl w:val="0"/>
        <w:spacing w:line="360" w:lineRule="auto"/>
        <w:ind w:left="420" w:firstLine="0" w:firstLineChars="0"/>
        <w:jc w:val="both"/>
        <w:rPr>
          <w:iCs/>
          <w:lang w:eastAsia="zh-CN"/>
        </w:rPr>
      </w:pPr>
      <w:r>
        <w:rPr>
          <w:rFonts w:hint="eastAsia"/>
          <w:iCs/>
          <w:lang w:eastAsia="zh-CN"/>
        </w:rPr>
        <w:t>式中：</w:t>
      </w:r>
    </w:p>
    <w:p w14:paraId="08651EB1">
      <w:pPr>
        <w:pStyle w:val="116"/>
        <w:widowControl w:val="0"/>
        <w:spacing w:line="360" w:lineRule="auto"/>
        <w:ind w:left="420" w:firstLine="0" w:firstLineChars="0"/>
        <w:jc w:val="both"/>
        <w:rPr>
          <w:lang w:eastAsia="zh-CN"/>
        </w:rPr>
      </w:pPr>
      <w:r>
        <w:rPr>
          <w:i/>
          <w:lang w:eastAsia="zh-CN"/>
        </w:rPr>
        <w:sym w:font="Symbol" w:char="F068"/>
      </w:r>
      <w:r>
        <w:rPr>
          <w:vertAlign w:val="subscript"/>
          <w:lang w:eastAsia="zh-CN"/>
        </w:rPr>
        <w:t>system-heat</w:t>
      </w:r>
      <w:r>
        <w:rPr>
          <w:rFonts w:hint="eastAsia"/>
          <w:lang w:eastAsia="zh-CN"/>
        </w:rPr>
        <w:t xml:space="preserve"> ---系统热效率，精确到小数点后</w:t>
      </w:r>
      <w:r>
        <w:rPr>
          <w:lang w:eastAsia="zh-CN"/>
        </w:rPr>
        <w:t>2</w:t>
      </w:r>
      <w:r>
        <w:rPr>
          <w:rFonts w:hint="eastAsia"/>
          <w:lang w:eastAsia="zh-CN"/>
        </w:rPr>
        <w:t>位；</w:t>
      </w:r>
    </w:p>
    <w:p w14:paraId="7905C515">
      <w:pPr>
        <w:pStyle w:val="116"/>
        <w:widowControl w:val="0"/>
        <w:spacing w:line="360" w:lineRule="auto"/>
        <w:ind w:left="420" w:firstLine="0" w:firstLineChars="0"/>
        <w:jc w:val="both"/>
        <w:rPr>
          <w:lang w:eastAsia="zh-CN"/>
        </w:rPr>
      </w:pPr>
      <w:r>
        <w:rPr>
          <w:i/>
          <w:lang w:eastAsia="zh-CN"/>
        </w:rPr>
        <w:t>E</w:t>
      </w:r>
      <w:r>
        <w:rPr>
          <w:vertAlign w:val="subscript"/>
          <w:lang w:eastAsia="zh-CN"/>
        </w:rPr>
        <w:t>H2,chemical</w:t>
      </w:r>
      <w:r>
        <w:rPr>
          <w:rFonts w:hint="eastAsia"/>
          <w:vertAlign w:val="subscript"/>
          <w:lang w:eastAsia="zh-CN"/>
        </w:rPr>
        <w:t xml:space="preserve"> </w:t>
      </w:r>
      <w:r>
        <w:rPr>
          <w:rFonts w:hint="eastAsia"/>
          <w:lang w:eastAsia="zh-CN"/>
        </w:rPr>
        <w:t>---系统中氢气产物的化学能，单位为兆焦（</w:t>
      </w:r>
      <w:r>
        <w:rPr>
          <w:lang w:eastAsia="zh-CN"/>
        </w:rPr>
        <w:t>MJ</w:t>
      </w:r>
      <w:r>
        <w:rPr>
          <w:rFonts w:hint="eastAsia"/>
          <w:lang w:eastAsia="zh-CN"/>
        </w:rPr>
        <w:t>）；</w:t>
      </w:r>
    </w:p>
    <w:p w14:paraId="6E5E771B">
      <w:pPr>
        <w:pStyle w:val="116"/>
        <w:widowControl w:val="0"/>
        <w:spacing w:line="360" w:lineRule="auto"/>
        <w:ind w:left="420" w:firstLine="0" w:firstLineChars="0"/>
        <w:jc w:val="both"/>
        <w:rPr>
          <w:lang w:eastAsia="zh-CN"/>
        </w:rPr>
      </w:pPr>
      <w:r>
        <w:rPr>
          <w:i/>
          <w:lang w:eastAsia="zh-CN"/>
        </w:rPr>
        <w:t>E</w:t>
      </w:r>
      <w:r>
        <w:rPr>
          <w:vertAlign w:val="subscript"/>
          <w:lang w:eastAsia="zh-CN"/>
        </w:rPr>
        <w:t>heat</w:t>
      </w:r>
      <w:r>
        <w:rPr>
          <w:lang w:eastAsia="zh-CN"/>
        </w:rPr>
        <w:t> </w:t>
      </w:r>
      <w:r>
        <w:rPr>
          <w:rFonts w:hint="eastAsia"/>
          <w:lang w:eastAsia="zh-CN"/>
        </w:rPr>
        <w:t>---系统中回收的热量，单位为兆焦（MJ）；</w:t>
      </w:r>
    </w:p>
    <w:p w14:paraId="06A2016C">
      <w:pPr>
        <w:pStyle w:val="116"/>
        <w:widowControl w:val="0"/>
        <w:spacing w:line="360" w:lineRule="auto"/>
        <w:ind w:left="420" w:firstLine="0" w:firstLineChars="0"/>
        <w:jc w:val="both"/>
        <w:rPr>
          <w:lang w:eastAsia="zh-CN"/>
        </w:rPr>
      </w:pPr>
      <w:r>
        <w:rPr>
          <w:i/>
          <w:lang w:eastAsia="zh-CN"/>
        </w:rPr>
        <w:t>E</w:t>
      </w:r>
      <w:r>
        <w:rPr>
          <w:vertAlign w:val="subscript"/>
          <w:lang w:eastAsia="zh-CN"/>
        </w:rPr>
        <w:t>electric</w:t>
      </w:r>
      <w:r>
        <w:rPr>
          <w:lang w:eastAsia="zh-CN"/>
        </w:rPr>
        <w:t> </w:t>
      </w:r>
      <w:r>
        <w:rPr>
          <w:rFonts w:hint="eastAsia"/>
          <w:lang w:eastAsia="zh-CN"/>
        </w:rPr>
        <w:t>---系统中回收的电量，单位为兆焦（MJ）；</w:t>
      </w:r>
    </w:p>
    <w:p w14:paraId="519CA51D">
      <w:pPr>
        <w:pStyle w:val="116"/>
        <w:widowControl w:val="0"/>
        <w:spacing w:line="360" w:lineRule="auto"/>
        <w:ind w:left="420" w:firstLine="0" w:firstLineChars="0"/>
        <w:jc w:val="both"/>
        <w:rPr>
          <w:lang w:eastAsia="zh-CN"/>
        </w:rPr>
      </w:pPr>
      <w:r>
        <w:rPr>
          <w:i/>
          <w:lang w:eastAsia="zh-CN"/>
        </w:rPr>
        <w:t>E</w:t>
      </w:r>
      <w:r>
        <w:rPr>
          <w:vertAlign w:val="subscript"/>
          <w:lang w:eastAsia="zh-CN"/>
        </w:rPr>
        <w:t>CH</w:t>
      </w:r>
      <w:r>
        <w:rPr>
          <w:sz w:val="15"/>
          <w:vertAlign w:val="subscript"/>
          <w:lang w:eastAsia="zh-CN"/>
        </w:rPr>
        <w:t>4</w:t>
      </w:r>
      <w:r>
        <w:rPr>
          <w:vertAlign w:val="subscript"/>
          <w:lang w:eastAsia="zh-CN"/>
        </w:rPr>
        <w:t>,input</w:t>
      </w:r>
      <w:r>
        <w:rPr>
          <w:rFonts w:hint="eastAsia"/>
          <w:vertAlign w:val="subscript"/>
          <w:lang w:eastAsia="zh-CN"/>
        </w:rPr>
        <w:t xml:space="preserve"> </w:t>
      </w:r>
      <w:r>
        <w:rPr>
          <w:rFonts w:hint="eastAsia"/>
          <w:lang w:eastAsia="zh-CN"/>
        </w:rPr>
        <w:t>---制氢反应过程中消耗的天然气的总能量，单位为</w:t>
      </w:r>
      <w:r>
        <w:rPr>
          <w:lang w:eastAsia="zh-CN"/>
        </w:rPr>
        <w:t xml:space="preserve"> </w:t>
      </w:r>
      <w:r>
        <w:rPr>
          <w:rFonts w:hint="eastAsia"/>
          <w:lang w:eastAsia="zh-CN"/>
        </w:rPr>
        <w:t>兆焦（MJ）。</w:t>
      </w:r>
    </w:p>
    <w:p w14:paraId="30485DAD">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5.2.3.4 </w:t>
      </w:r>
      <w:r>
        <w:rPr>
          <w:rFonts w:hint="eastAsia" w:ascii="黑体" w:hAnsi="黑体" w:eastAsia="黑体"/>
          <w:kern w:val="2"/>
          <w:sz w:val="21"/>
          <w:szCs w:val="21"/>
          <w:lang w:eastAsia="zh-CN"/>
        </w:rPr>
        <w:t>气体回收与处理系统</w:t>
      </w:r>
    </w:p>
    <w:p w14:paraId="6C6B5FAF">
      <w:pPr>
        <w:widowControl w:val="0"/>
        <w:spacing w:line="360" w:lineRule="auto"/>
        <w:ind w:firstLine="420"/>
        <w:jc w:val="both"/>
        <w:rPr>
          <w:kern w:val="2"/>
          <w:sz w:val="21"/>
          <w:szCs w:val="21"/>
          <w:lang w:eastAsia="zh-CN"/>
        </w:rPr>
      </w:pPr>
      <w:r>
        <w:rPr>
          <w:rFonts w:hint="eastAsia"/>
          <w:kern w:val="2"/>
          <w:sz w:val="21"/>
          <w:szCs w:val="21"/>
          <w:lang w:eastAsia="zh-CN"/>
        </w:rPr>
        <w:t>气体回收与处理系统应确保制氢过程中副产气体的有效回收，特别是未完全反应的甲烷和副产氢气。回收的气体可以重新引入制氢系统以减少资源浪费。</w:t>
      </w:r>
    </w:p>
    <w:p w14:paraId="17274D03">
      <w:pPr>
        <w:widowControl w:val="0"/>
        <w:spacing w:line="360" w:lineRule="auto"/>
        <w:ind w:firstLine="420"/>
        <w:jc w:val="both"/>
        <w:rPr>
          <w:kern w:val="2"/>
          <w:sz w:val="21"/>
          <w:szCs w:val="21"/>
          <w:lang w:eastAsia="zh-CN"/>
        </w:rPr>
      </w:pPr>
      <w:r>
        <w:rPr>
          <w:rFonts w:hint="eastAsia"/>
          <w:kern w:val="2"/>
          <w:sz w:val="21"/>
          <w:szCs w:val="21"/>
          <w:lang w:eastAsia="zh-CN"/>
        </w:rPr>
        <w:t>甲烷回收率按公式（2）计算：</w:t>
      </w:r>
    </w:p>
    <w:p w14:paraId="079C9973">
      <w:pPr>
        <w:pStyle w:val="114"/>
      </w:pPr>
      <w:r>
        <w:tab/>
      </w:r>
      <w:r>
        <w:rPr>
          <w:position w:val="-32"/>
        </w:rPr>
        <w:object>
          <v:shape id="_x0000_i1026" o:spt="75" type="#_x0000_t75" style="height:32pt;width:91.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tab/>
      </w:r>
      <w:r>
        <w:t>(2)</w:t>
      </w:r>
    </w:p>
    <w:p w14:paraId="0FAAD5FF">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2799A5B4">
      <w:pPr>
        <w:pStyle w:val="116"/>
        <w:widowControl w:val="0"/>
        <w:spacing w:line="360" w:lineRule="auto"/>
        <w:ind w:left="420" w:firstLine="0" w:firstLineChars="0"/>
        <w:jc w:val="both"/>
        <w:rPr>
          <w:kern w:val="2"/>
          <w:sz w:val="21"/>
          <w:szCs w:val="21"/>
          <w:lang w:eastAsia="zh-CN"/>
        </w:rPr>
      </w:pPr>
      <w:r>
        <w:rPr>
          <w:i/>
          <w:lang w:eastAsia="zh-CN"/>
        </w:rPr>
        <w:sym w:font="Symbol" w:char="F068"/>
      </w:r>
      <w:r>
        <w:rPr>
          <w:kern w:val="2"/>
          <w:sz w:val="21"/>
          <w:szCs w:val="21"/>
          <w:vertAlign w:val="subscript"/>
          <w:lang w:eastAsia="zh-CN"/>
        </w:rPr>
        <w:t>CH</w:t>
      </w:r>
      <w:r>
        <w:rPr>
          <w:kern w:val="2"/>
          <w:sz w:val="15"/>
          <w:szCs w:val="21"/>
          <w:vertAlign w:val="subscript"/>
          <w:lang w:eastAsia="zh-CN"/>
        </w:rPr>
        <w:t>4</w:t>
      </w:r>
      <w:r>
        <w:rPr>
          <w:kern w:val="2"/>
          <w:sz w:val="21"/>
          <w:szCs w:val="21"/>
          <w:vertAlign w:val="subscript"/>
          <w:lang w:eastAsia="zh-CN"/>
        </w:rPr>
        <w:t>,recovery</w:t>
      </w:r>
      <w:r>
        <w:rPr>
          <w:rFonts w:hint="eastAsia"/>
          <w:kern w:val="2"/>
          <w:sz w:val="21"/>
          <w:szCs w:val="21"/>
          <w:vertAlign w:val="subscript"/>
          <w:lang w:eastAsia="zh-CN"/>
        </w:rPr>
        <w:t xml:space="preserve"> </w:t>
      </w:r>
      <w:r>
        <w:rPr>
          <w:kern w:val="2"/>
          <w:sz w:val="21"/>
          <w:szCs w:val="21"/>
          <w:lang w:eastAsia="zh-CN"/>
        </w:rPr>
        <w:t>---</w:t>
      </w:r>
      <w:r>
        <w:rPr>
          <w:rFonts w:hint="eastAsia"/>
          <w:kern w:val="2"/>
          <w:sz w:val="21"/>
          <w:szCs w:val="21"/>
          <w:lang w:eastAsia="zh-CN"/>
        </w:rPr>
        <w:t>甲烷回收率，精确到小数点后</w:t>
      </w:r>
      <w:r>
        <w:rPr>
          <w:kern w:val="2"/>
          <w:sz w:val="21"/>
          <w:szCs w:val="21"/>
          <w:lang w:eastAsia="zh-CN"/>
        </w:rPr>
        <w:t>2</w:t>
      </w:r>
      <w:r>
        <w:rPr>
          <w:rFonts w:hint="eastAsia"/>
          <w:kern w:val="2"/>
          <w:sz w:val="21"/>
          <w:szCs w:val="21"/>
          <w:lang w:eastAsia="zh-CN"/>
        </w:rPr>
        <w:t>位；</w:t>
      </w:r>
    </w:p>
    <w:p w14:paraId="738D4AAC">
      <w:pPr>
        <w:pStyle w:val="116"/>
        <w:widowControl w:val="0"/>
        <w:spacing w:line="360" w:lineRule="auto"/>
        <w:ind w:left="420" w:firstLine="0" w:firstLineChars="0"/>
        <w:jc w:val="both"/>
        <w:rPr>
          <w:kern w:val="2"/>
          <w:sz w:val="21"/>
          <w:szCs w:val="21"/>
          <w:lang w:eastAsia="zh-CN"/>
        </w:rPr>
      </w:pPr>
      <w:r>
        <w:rPr>
          <w:i/>
          <w:kern w:val="2"/>
          <w:sz w:val="21"/>
          <w:szCs w:val="21"/>
          <w:lang w:eastAsia="zh-CN"/>
        </w:rPr>
        <w:t>V</w:t>
      </w:r>
      <w:r>
        <w:rPr>
          <w:kern w:val="2"/>
          <w:sz w:val="21"/>
          <w:szCs w:val="21"/>
          <w:vertAlign w:val="subscript"/>
          <w:lang w:eastAsia="zh-CN"/>
        </w:rPr>
        <w:t>CH</w:t>
      </w:r>
      <w:r>
        <w:rPr>
          <w:kern w:val="2"/>
          <w:sz w:val="15"/>
          <w:szCs w:val="21"/>
          <w:vertAlign w:val="subscript"/>
          <w:lang w:eastAsia="zh-CN"/>
        </w:rPr>
        <w:t>4</w:t>
      </w:r>
      <w:r>
        <w:rPr>
          <w:kern w:val="2"/>
          <w:sz w:val="21"/>
          <w:szCs w:val="21"/>
          <w:vertAlign w:val="subscript"/>
          <w:lang w:eastAsia="zh-CN"/>
        </w:rPr>
        <w:t>,recovered</w:t>
      </w:r>
      <w:r>
        <w:rPr>
          <w:rFonts w:hint="eastAsia"/>
          <w:kern w:val="2"/>
          <w:sz w:val="21"/>
          <w:szCs w:val="21"/>
          <w:vertAlign w:val="subscript"/>
          <w:lang w:eastAsia="zh-CN"/>
        </w:rPr>
        <w:t xml:space="preserve"> </w:t>
      </w:r>
      <w:r>
        <w:rPr>
          <w:kern w:val="2"/>
          <w:sz w:val="21"/>
          <w:szCs w:val="21"/>
          <w:lang w:eastAsia="zh-CN"/>
        </w:rPr>
        <w:t>---</w:t>
      </w:r>
      <w:r>
        <w:rPr>
          <w:rFonts w:hint="eastAsia"/>
          <w:kern w:val="2"/>
          <w:sz w:val="21"/>
          <w:szCs w:val="21"/>
          <w:lang w:eastAsia="zh-CN"/>
        </w:rPr>
        <w:t>回收的未完全反应甲烷体积，单位为标准立方米（</w:t>
      </w:r>
      <w:r>
        <w:rPr>
          <w:kern w:val="2"/>
          <w:sz w:val="21"/>
          <w:szCs w:val="21"/>
          <w:lang w:eastAsia="zh-CN"/>
        </w:rPr>
        <w:t>Nm</w:t>
      </w:r>
      <w:r>
        <w:rPr>
          <w:rFonts w:hint="eastAsia"/>
          <w:kern w:val="2"/>
          <w:sz w:val="21"/>
          <w:szCs w:val="21"/>
          <w:lang w:eastAsia="zh-CN"/>
        </w:rPr>
        <w:t>³）；</w:t>
      </w:r>
    </w:p>
    <w:p w14:paraId="258A087C">
      <w:pPr>
        <w:pStyle w:val="116"/>
        <w:widowControl w:val="0"/>
        <w:spacing w:line="360" w:lineRule="auto"/>
        <w:ind w:left="420" w:firstLine="0" w:firstLineChars="0"/>
        <w:jc w:val="both"/>
        <w:rPr>
          <w:kern w:val="2"/>
          <w:sz w:val="21"/>
          <w:szCs w:val="21"/>
          <w:lang w:eastAsia="zh-CN"/>
        </w:rPr>
      </w:pPr>
      <w:r>
        <w:rPr>
          <w:i/>
          <w:kern w:val="2"/>
          <w:sz w:val="21"/>
          <w:szCs w:val="21"/>
          <w:lang w:eastAsia="zh-CN"/>
        </w:rPr>
        <w:t>V</w:t>
      </w:r>
      <w:r>
        <w:rPr>
          <w:kern w:val="2"/>
          <w:sz w:val="21"/>
          <w:szCs w:val="21"/>
          <w:vertAlign w:val="subscript"/>
          <w:lang w:eastAsia="zh-CN"/>
        </w:rPr>
        <w:t>CH</w:t>
      </w:r>
      <w:r>
        <w:rPr>
          <w:kern w:val="2"/>
          <w:sz w:val="15"/>
          <w:szCs w:val="21"/>
          <w:vertAlign w:val="subscript"/>
          <w:lang w:eastAsia="zh-CN"/>
        </w:rPr>
        <w:t>4</w:t>
      </w:r>
      <w:r>
        <w:rPr>
          <w:kern w:val="2"/>
          <w:sz w:val="21"/>
          <w:szCs w:val="21"/>
          <w:vertAlign w:val="subscript"/>
          <w:lang w:eastAsia="zh-CN"/>
        </w:rPr>
        <w:t>,input</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进入系统的甲烷体积，单位为标准立方米（Nm³）。</w:t>
      </w:r>
    </w:p>
    <w:p w14:paraId="2A530906">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5.2.3.5 </w:t>
      </w:r>
      <w:r>
        <w:rPr>
          <w:rFonts w:hint="eastAsia" w:ascii="黑体" w:hAnsi="黑体" w:eastAsia="黑体"/>
          <w:kern w:val="2"/>
          <w:sz w:val="21"/>
          <w:szCs w:val="21"/>
          <w:lang w:eastAsia="zh-CN"/>
        </w:rPr>
        <w:t>能量回收系统</w:t>
      </w:r>
    </w:p>
    <w:p w14:paraId="62D3AB47">
      <w:pPr>
        <w:widowControl w:val="0"/>
        <w:spacing w:line="360" w:lineRule="auto"/>
        <w:ind w:firstLine="420"/>
        <w:jc w:val="both"/>
        <w:rPr>
          <w:kern w:val="2"/>
          <w:sz w:val="21"/>
          <w:szCs w:val="21"/>
          <w:lang w:eastAsia="zh-CN"/>
        </w:rPr>
      </w:pPr>
      <w:r>
        <w:rPr>
          <w:rFonts w:hint="eastAsia"/>
          <w:kern w:val="2"/>
          <w:sz w:val="21"/>
          <w:szCs w:val="21"/>
          <w:lang w:eastAsia="zh-CN"/>
        </w:rPr>
        <w:t>能量回收系统应最大化利用制氢过程中产生的能量，包括余热、未反应的气体等，应具备电能回收模块以最大化电能利用率。</w:t>
      </w:r>
    </w:p>
    <w:p w14:paraId="287201DC">
      <w:pPr>
        <w:widowControl w:val="0"/>
        <w:spacing w:line="360" w:lineRule="auto"/>
        <w:ind w:firstLine="420"/>
        <w:jc w:val="both"/>
        <w:rPr>
          <w:kern w:val="2"/>
          <w:sz w:val="21"/>
          <w:szCs w:val="21"/>
          <w:lang w:eastAsia="zh-CN"/>
        </w:rPr>
      </w:pPr>
      <w:r>
        <w:rPr>
          <w:rFonts w:hint="eastAsia"/>
          <w:kern w:val="2"/>
          <w:sz w:val="21"/>
          <w:szCs w:val="21"/>
          <w:lang w:eastAsia="zh-CN"/>
        </w:rPr>
        <w:t>系统总能量利用率按公式（3）计算：</w:t>
      </w:r>
    </w:p>
    <w:p w14:paraId="3CA05BC3">
      <w:pPr>
        <w:pStyle w:val="114"/>
      </w:pPr>
      <w:r>
        <w:tab/>
      </w:r>
      <w:r>
        <w:rPr>
          <w:position w:val="-40"/>
        </w:rPr>
        <w:object>
          <v:shape id="_x0000_i1027" o:spt="75" type="#_x0000_t75" style="height:32.5pt;width:178.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tab/>
      </w:r>
      <w:r>
        <w:t>(3)</w:t>
      </w:r>
    </w:p>
    <w:p w14:paraId="63EC7EBF">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2B983D48">
      <w:pPr>
        <w:pStyle w:val="116"/>
        <w:widowControl w:val="0"/>
        <w:spacing w:line="360" w:lineRule="auto"/>
        <w:ind w:left="420" w:firstLine="0" w:firstLineChars="0"/>
        <w:jc w:val="both"/>
        <w:rPr>
          <w:kern w:val="2"/>
          <w:sz w:val="21"/>
          <w:szCs w:val="21"/>
          <w:lang w:eastAsia="zh-CN"/>
        </w:rPr>
      </w:pPr>
      <w:r>
        <w:rPr>
          <w:i/>
          <w:lang w:eastAsia="zh-CN"/>
        </w:rPr>
        <w:sym w:font="Symbol" w:char="F068"/>
      </w:r>
      <w:r>
        <w:rPr>
          <w:kern w:val="2"/>
          <w:sz w:val="21"/>
          <w:szCs w:val="21"/>
          <w:vertAlign w:val="subscript"/>
          <w:lang w:eastAsia="zh-CN"/>
        </w:rPr>
        <w:t>energy,total</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系统总能量利用率，精确到小数点后</w:t>
      </w:r>
      <w:r>
        <w:rPr>
          <w:kern w:val="2"/>
          <w:sz w:val="21"/>
          <w:szCs w:val="21"/>
          <w:lang w:eastAsia="zh-CN"/>
        </w:rPr>
        <w:t>2</w:t>
      </w:r>
      <w:r>
        <w:rPr>
          <w:rFonts w:hint="eastAsia"/>
          <w:kern w:val="2"/>
          <w:sz w:val="21"/>
          <w:szCs w:val="21"/>
          <w:lang w:eastAsia="zh-CN"/>
        </w:rPr>
        <w:t>位；</w:t>
      </w:r>
    </w:p>
    <w:p w14:paraId="02A0C9F4">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electric,recovered</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回收的电能，单位为千瓦时（</w:t>
      </w:r>
      <w:r>
        <w:rPr>
          <w:kern w:val="2"/>
          <w:sz w:val="21"/>
          <w:szCs w:val="21"/>
          <w:lang w:eastAsia="zh-CN"/>
        </w:rPr>
        <w:t>kWh</w:t>
      </w:r>
      <w:r>
        <w:rPr>
          <w:rFonts w:hint="eastAsia"/>
          <w:kern w:val="2"/>
          <w:sz w:val="21"/>
          <w:szCs w:val="21"/>
          <w:lang w:eastAsia="zh-CN"/>
        </w:rPr>
        <w:t>）；</w:t>
      </w:r>
    </w:p>
    <w:p w14:paraId="0BCB4A96">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heat,recovered</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回收的热能，单位为兆焦（</w:t>
      </w:r>
      <w:r>
        <w:rPr>
          <w:kern w:val="2"/>
          <w:sz w:val="21"/>
          <w:szCs w:val="21"/>
          <w:lang w:eastAsia="zh-CN"/>
        </w:rPr>
        <w:t>MJ</w:t>
      </w:r>
      <w:r>
        <w:rPr>
          <w:rFonts w:hint="eastAsia"/>
          <w:kern w:val="2"/>
          <w:sz w:val="21"/>
          <w:szCs w:val="21"/>
          <w:lang w:eastAsia="zh-CN"/>
        </w:rPr>
        <w:t>）。</w:t>
      </w:r>
    </w:p>
    <w:p w14:paraId="37621ED3">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total,energy input</w:t>
      </w:r>
      <w:r>
        <w:rPr>
          <w:kern w:val="2"/>
          <w:sz w:val="21"/>
          <w:szCs w:val="21"/>
          <w:lang w:eastAsia="zh-CN"/>
        </w:rPr>
        <w:t>---</w:t>
      </w:r>
      <w:r>
        <w:rPr>
          <w:rFonts w:hint="eastAsia"/>
          <w:kern w:val="2"/>
          <w:sz w:val="21"/>
          <w:szCs w:val="21"/>
          <w:lang w:eastAsia="zh-CN"/>
        </w:rPr>
        <w:t>系统消耗的总能量，单位为兆焦（</w:t>
      </w:r>
      <w:r>
        <w:rPr>
          <w:kern w:val="2"/>
          <w:sz w:val="21"/>
          <w:szCs w:val="21"/>
          <w:lang w:eastAsia="zh-CN"/>
        </w:rPr>
        <w:t>MJ</w:t>
      </w:r>
      <w:r>
        <w:rPr>
          <w:rFonts w:hint="eastAsia"/>
          <w:kern w:val="2"/>
          <w:sz w:val="21"/>
          <w:szCs w:val="21"/>
          <w:lang w:eastAsia="zh-CN"/>
        </w:rPr>
        <w:t>）。</w:t>
      </w:r>
    </w:p>
    <w:p w14:paraId="524569E6">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5.2.3.6 </w:t>
      </w:r>
      <w:bookmarkStart w:id="14" w:name="OLE_LINK7"/>
      <w:r>
        <w:rPr>
          <w:rFonts w:hint="eastAsia" w:ascii="黑体" w:hAnsi="黑体" w:eastAsia="黑体"/>
          <w:kern w:val="2"/>
          <w:sz w:val="21"/>
          <w:szCs w:val="21"/>
          <w:lang w:eastAsia="zh-CN"/>
        </w:rPr>
        <w:t>安全与环境系统</w:t>
      </w:r>
    </w:p>
    <w:p w14:paraId="3BD8AAE7">
      <w:pPr>
        <w:widowControl w:val="0"/>
        <w:spacing w:line="360" w:lineRule="auto"/>
        <w:ind w:firstLine="420" w:firstLineChars="200"/>
        <w:jc w:val="both"/>
        <w:rPr>
          <w:kern w:val="2"/>
          <w:sz w:val="21"/>
          <w:szCs w:val="21"/>
          <w:lang w:eastAsia="zh-CN"/>
        </w:rPr>
      </w:pPr>
      <w:r>
        <w:rPr>
          <w:rFonts w:hint="eastAsia"/>
          <w:kern w:val="2"/>
          <w:sz w:val="21"/>
          <w:szCs w:val="21"/>
          <w:lang w:eastAsia="zh-CN"/>
        </w:rPr>
        <w:t>配备在线气体泄漏检测仪器，其中氢气和CO泄漏的检测精度应确保安全标准得到满足。辅助系统需配备防火隔热装置和自动灭火装置。系统应符合防爆区域的规范。</w:t>
      </w:r>
      <w:r>
        <w:rPr>
          <w:rFonts w:hint="cs"/>
          <w:kern w:val="2"/>
          <w:sz w:val="21"/>
          <w:szCs w:val="21"/>
          <w:lang w:eastAsia="zh-CN"/>
        </w:rPr>
        <w:t>‌</w:t>
      </w:r>
    </w:p>
    <w:bookmarkEnd w:id="14"/>
    <w:p w14:paraId="688D0533">
      <w:pPr>
        <w:widowControl w:val="0"/>
        <w:spacing w:line="360" w:lineRule="auto"/>
        <w:jc w:val="both"/>
        <w:rPr>
          <w:kern w:val="2"/>
          <w:sz w:val="21"/>
          <w:szCs w:val="21"/>
          <w:lang w:eastAsia="zh-CN"/>
        </w:rPr>
      </w:pPr>
    </w:p>
    <w:p w14:paraId="70958A8A">
      <w:pPr>
        <w:widowControl w:val="0"/>
        <w:spacing w:line="360" w:lineRule="auto"/>
        <w:jc w:val="both"/>
        <w:outlineLvl w:val="0"/>
        <w:rPr>
          <w:rFonts w:hint="eastAsia" w:ascii="黑体" w:hAnsi="黑体" w:eastAsia="黑体"/>
          <w:kern w:val="2"/>
          <w:sz w:val="21"/>
          <w:szCs w:val="21"/>
          <w:lang w:eastAsia="zh-CN"/>
        </w:rPr>
      </w:pPr>
      <w:bookmarkStart w:id="15" w:name="_Toc177316762"/>
      <w:r>
        <w:rPr>
          <w:rFonts w:hint="eastAsia" w:ascii="黑体" w:hAnsi="黑体" w:eastAsia="黑体"/>
          <w:kern w:val="2"/>
          <w:sz w:val="21"/>
          <w:szCs w:val="21"/>
          <w:lang w:eastAsia="zh-CN"/>
        </w:rPr>
        <w:t>6.检验与测试</w:t>
      </w:r>
      <w:bookmarkEnd w:id="15"/>
    </w:p>
    <w:p w14:paraId="69483FD0">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6.1</w:t>
      </w:r>
      <w:r>
        <w:rPr>
          <w:rFonts w:hint="eastAsia" w:ascii="黑体" w:hAnsi="黑体" w:eastAsia="黑体"/>
          <w:kern w:val="2"/>
          <w:sz w:val="21"/>
          <w:szCs w:val="21"/>
          <w:lang w:eastAsia="zh-CN"/>
        </w:rPr>
        <w:t>反应运行前测试</w:t>
      </w:r>
    </w:p>
    <w:p w14:paraId="57C16E25">
      <w:pPr>
        <w:widowControl w:val="0"/>
        <w:spacing w:line="360" w:lineRule="auto"/>
        <w:jc w:val="both"/>
        <w:rPr>
          <w:kern w:val="2"/>
          <w:sz w:val="21"/>
          <w:szCs w:val="21"/>
          <w:lang w:eastAsia="zh-CN"/>
        </w:rPr>
      </w:pPr>
      <w:r>
        <w:rPr>
          <w:rFonts w:hint="eastAsia" w:ascii="黑体" w:hAnsi="黑体" w:eastAsia="黑体"/>
          <w:kern w:val="2"/>
          <w:sz w:val="21"/>
          <w:szCs w:val="21"/>
          <w:lang w:eastAsia="zh-CN"/>
        </w:rPr>
        <w:t>6.1.1</w:t>
      </w:r>
      <w:r>
        <w:rPr>
          <w:rFonts w:ascii="黑体" w:hAnsi="黑体" w:eastAsia="黑体"/>
          <w:kern w:val="2"/>
          <w:sz w:val="21"/>
          <w:szCs w:val="21"/>
          <w:lang w:eastAsia="zh-CN"/>
        </w:rPr>
        <w:t xml:space="preserve"> </w:t>
      </w:r>
      <w:r>
        <w:rPr>
          <w:kern w:val="2"/>
          <w:sz w:val="21"/>
          <w:szCs w:val="21"/>
          <w:lang w:eastAsia="zh-CN"/>
        </w:rPr>
        <w:t>试验前，检查制造商提供的各项合格证书、技术文件、压力容器产品安全质量监督检验证书等。检查外观和各设备尺寸；检查气体管路、电气线路、控制线路是否连接正确。</w:t>
      </w:r>
    </w:p>
    <w:p w14:paraId="273A9CC1">
      <w:pPr>
        <w:widowControl w:val="0"/>
        <w:spacing w:line="360" w:lineRule="auto"/>
        <w:jc w:val="both"/>
        <w:rPr>
          <w:kern w:val="2"/>
          <w:sz w:val="21"/>
          <w:szCs w:val="21"/>
          <w:lang w:eastAsia="zh-CN"/>
        </w:rPr>
      </w:pPr>
      <w:r>
        <w:rPr>
          <w:rFonts w:ascii="黑体" w:hAnsi="黑体" w:eastAsia="黑体"/>
          <w:kern w:val="2"/>
          <w:sz w:val="21"/>
          <w:szCs w:val="21"/>
          <w:lang w:eastAsia="zh-CN"/>
        </w:rPr>
        <w:t>6.1.2</w:t>
      </w:r>
      <w:r>
        <w:rPr>
          <w:kern w:val="2"/>
          <w:sz w:val="21"/>
          <w:szCs w:val="21"/>
          <w:lang w:eastAsia="zh-CN"/>
        </w:rPr>
        <w:t xml:space="preserve"> </w:t>
      </w:r>
      <w:r>
        <w:rPr>
          <w:rFonts w:hint="eastAsia"/>
          <w:kern w:val="2"/>
          <w:sz w:val="21"/>
          <w:szCs w:val="21"/>
          <w:lang w:eastAsia="zh-CN"/>
        </w:rPr>
        <w:t>试验内容</w:t>
      </w:r>
      <w:r>
        <w:rPr>
          <w:rFonts w:hint="eastAsia"/>
          <w:b/>
          <w:kern w:val="2"/>
          <w:sz w:val="21"/>
          <w:szCs w:val="21"/>
          <w:lang w:eastAsia="zh-CN"/>
        </w:rPr>
        <w:t>，</w:t>
      </w:r>
      <w:r>
        <w:rPr>
          <w:rFonts w:hint="eastAsia"/>
          <w:kern w:val="2"/>
          <w:sz w:val="21"/>
          <w:szCs w:val="21"/>
          <w:lang w:eastAsia="zh-CN"/>
        </w:rPr>
        <w:t>主要包括气密性试验、压力容器试验和程序阀门等运动类设备的试车。按照《化学工业建设项目试车规范》和设计图纸对系统进行气密性试验，按照《</w:t>
      </w:r>
      <w:r>
        <w:rPr>
          <w:lang w:eastAsia="zh-CN"/>
        </w:rPr>
        <w:t>固定式压力容器安全技术监察规程》</w:t>
      </w:r>
      <w:r>
        <w:rPr>
          <w:rFonts w:hint="eastAsia"/>
          <w:kern w:val="2"/>
          <w:sz w:val="21"/>
          <w:szCs w:val="21"/>
          <w:lang w:eastAsia="zh-CN"/>
        </w:rPr>
        <w:t>和设计图纸对系统进行质量检查和强度试验，并由有资格的检测部门出具证书。根据设计运行工艺流程对程序阀门等运动类设备进行试车。</w:t>
      </w:r>
    </w:p>
    <w:p w14:paraId="4C5B4E42">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6.1.3 </w:t>
      </w:r>
      <w:r>
        <w:rPr>
          <w:rFonts w:hint="eastAsia" w:ascii="黑体" w:hAnsi="黑体" w:eastAsia="黑体"/>
          <w:kern w:val="2"/>
          <w:sz w:val="21"/>
          <w:szCs w:val="21"/>
          <w:lang w:eastAsia="zh-CN"/>
        </w:rPr>
        <w:t>检测前准备。</w:t>
      </w:r>
    </w:p>
    <w:p w14:paraId="65D61B15">
      <w:pPr>
        <w:widowControl w:val="0"/>
        <w:spacing w:line="360" w:lineRule="auto"/>
        <w:jc w:val="both"/>
        <w:rPr>
          <w:kern w:val="2"/>
          <w:sz w:val="21"/>
          <w:szCs w:val="21"/>
          <w:lang w:eastAsia="zh-CN"/>
        </w:rPr>
      </w:pPr>
      <w:r>
        <w:rPr>
          <w:rFonts w:ascii="黑体" w:hAnsi="黑体" w:eastAsia="黑体"/>
          <w:kern w:val="2"/>
          <w:sz w:val="21"/>
          <w:szCs w:val="21"/>
          <w:lang w:eastAsia="zh-CN"/>
        </w:rPr>
        <w:t>6.1.3.1</w:t>
      </w:r>
      <w:r>
        <w:rPr>
          <w:rFonts w:hint="eastAsia"/>
          <w:kern w:val="2"/>
          <w:sz w:val="21"/>
          <w:szCs w:val="21"/>
          <w:lang w:eastAsia="zh-CN"/>
        </w:rPr>
        <w:t>对制氢系统管路用氮气进行吹扫置换气体，置换后系统内氧气含量需满足设计要求。检查原料，生产环境符合设计要求，各设备达到运行具备条件。</w:t>
      </w:r>
    </w:p>
    <w:p w14:paraId="61D9DE0D">
      <w:pPr>
        <w:widowControl w:val="0"/>
        <w:spacing w:line="360" w:lineRule="auto"/>
        <w:jc w:val="both"/>
        <w:rPr>
          <w:kern w:val="2"/>
          <w:sz w:val="21"/>
          <w:szCs w:val="21"/>
          <w:lang w:eastAsia="zh-CN"/>
        </w:rPr>
      </w:pPr>
      <w:r>
        <w:rPr>
          <w:rFonts w:ascii="黑体" w:hAnsi="黑体" w:eastAsia="黑体"/>
          <w:kern w:val="2"/>
          <w:sz w:val="21"/>
          <w:szCs w:val="21"/>
          <w:lang w:eastAsia="zh-CN"/>
        </w:rPr>
        <w:t xml:space="preserve">6.1.3.2 </w:t>
      </w:r>
      <w:r>
        <w:rPr>
          <w:rFonts w:hint="eastAsia"/>
          <w:kern w:val="2"/>
          <w:sz w:val="21"/>
          <w:szCs w:val="21"/>
          <w:lang w:eastAsia="zh-CN"/>
        </w:rPr>
        <w:t>运行时，逐渐增加负荷直至温度、压力、氢气产量达到设计工况，在稳定运行后，开始进行检测和记录。</w:t>
      </w:r>
    </w:p>
    <w:p w14:paraId="778B3BDC">
      <w:pPr>
        <w:widowControl w:val="0"/>
        <w:spacing w:line="360" w:lineRule="auto"/>
        <w:jc w:val="both"/>
        <w:rPr>
          <w:kern w:val="2"/>
          <w:sz w:val="21"/>
          <w:szCs w:val="21"/>
          <w:lang w:eastAsia="zh-CN"/>
        </w:rPr>
      </w:pPr>
      <w:r>
        <w:rPr>
          <w:rFonts w:ascii="黑体" w:hAnsi="黑体" w:eastAsia="黑体"/>
          <w:kern w:val="2"/>
          <w:sz w:val="21"/>
          <w:szCs w:val="21"/>
          <w:lang w:eastAsia="zh-CN"/>
        </w:rPr>
        <w:t xml:space="preserve">6.1.3.3 </w:t>
      </w:r>
      <w:r>
        <w:rPr>
          <w:rFonts w:hint="eastAsia"/>
          <w:kern w:val="2"/>
          <w:sz w:val="21"/>
          <w:szCs w:val="21"/>
          <w:lang w:eastAsia="zh-CN"/>
        </w:rPr>
        <w:t>性能参数检测内容主要包括：氢气产量、氢气纯度、原料消耗量、热能以及电能消耗等，并记录系统工作压力，工作温度等参数。</w:t>
      </w:r>
    </w:p>
    <w:p w14:paraId="5F39BDAB">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6.2</w:t>
      </w:r>
      <w:r>
        <w:rPr>
          <w:rFonts w:hint="eastAsia" w:ascii="黑体" w:hAnsi="黑体" w:eastAsia="黑体"/>
          <w:kern w:val="2"/>
          <w:sz w:val="21"/>
          <w:szCs w:val="21"/>
          <w:lang w:eastAsia="zh-CN"/>
        </w:rPr>
        <w:t>氢气产量与纯度测试</w:t>
      </w:r>
    </w:p>
    <w:p w14:paraId="7A3AE4A4">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6.2.1 </w:t>
      </w:r>
      <w:r>
        <w:rPr>
          <w:rFonts w:hint="eastAsia" w:ascii="黑体" w:hAnsi="黑体" w:eastAsia="黑体"/>
          <w:kern w:val="2"/>
          <w:sz w:val="21"/>
          <w:szCs w:val="21"/>
          <w:lang w:eastAsia="zh-CN"/>
        </w:rPr>
        <w:t>氢气产量测试</w:t>
      </w:r>
    </w:p>
    <w:p w14:paraId="0367B2A4">
      <w:pPr>
        <w:widowControl w:val="0"/>
        <w:spacing w:line="360" w:lineRule="auto"/>
        <w:ind w:firstLine="420"/>
        <w:jc w:val="both"/>
        <w:rPr>
          <w:kern w:val="2"/>
          <w:sz w:val="21"/>
          <w:szCs w:val="21"/>
          <w:lang w:eastAsia="zh-CN"/>
        </w:rPr>
      </w:pPr>
      <w:r>
        <w:rPr>
          <w:rFonts w:hint="eastAsia"/>
          <w:kern w:val="2"/>
          <w:sz w:val="21"/>
          <w:szCs w:val="21"/>
          <w:lang w:eastAsia="zh-CN"/>
        </w:rPr>
        <w:t>验证分布式天然气重整系统的产氢能力是否达到设计要求。单位时间内的氢气流量应符合设计规格（Nm³/h）。氢气产量测试应遵循标准化方法，确保测量结果的准确性与可比性。</w:t>
      </w:r>
    </w:p>
    <w:p w14:paraId="393CEA5B">
      <w:pPr>
        <w:widowControl w:val="0"/>
        <w:spacing w:line="360" w:lineRule="auto"/>
        <w:ind w:firstLine="420"/>
        <w:jc w:val="both"/>
        <w:rPr>
          <w:kern w:val="2"/>
          <w:sz w:val="21"/>
          <w:szCs w:val="21"/>
          <w:lang w:eastAsia="zh-CN"/>
        </w:rPr>
      </w:pPr>
      <w:r>
        <w:rPr>
          <w:rFonts w:hint="eastAsia"/>
          <w:kern w:val="2"/>
          <w:sz w:val="21"/>
          <w:szCs w:val="21"/>
          <w:lang w:eastAsia="zh-CN"/>
        </w:rPr>
        <w:t>氢气生产单位能耗按公式（4）计算：</w:t>
      </w:r>
    </w:p>
    <w:p w14:paraId="2F14B648">
      <w:pPr>
        <w:pStyle w:val="114"/>
        <w:ind w:firstLine="400"/>
        <w:rPr>
          <w:sz w:val="20"/>
          <w:szCs w:val="20"/>
        </w:rPr>
      </w:pPr>
      <w:r>
        <w:rPr>
          <w:sz w:val="20"/>
          <w:szCs w:val="20"/>
        </w:rPr>
        <w:tab/>
      </w:r>
      <w:r>
        <w:rPr>
          <w:position w:val="-40"/>
        </w:rPr>
        <w:object>
          <v:shape id="_x0000_i1028" o:spt="75" type="#_x0000_t75" style="height:32.5pt;width:70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rPr>
          <w:sz w:val="20"/>
          <w:szCs w:val="20"/>
        </w:rPr>
        <w:tab/>
      </w:r>
      <w:r>
        <w:rPr>
          <w:sz w:val="20"/>
          <w:szCs w:val="20"/>
        </w:rPr>
        <w:t>(4)</w:t>
      </w:r>
    </w:p>
    <w:p w14:paraId="3A9E5921">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6C1547B5">
      <w:pPr>
        <w:pStyle w:val="116"/>
        <w:widowControl w:val="0"/>
        <w:spacing w:line="360" w:lineRule="auto"/>
        <w:ind w:left="420" w:firstLine="0" w:firstLineChars="0"/>
        <w:jc w:val="both"/>
        <w:rPr>
          <w:kern w:val="2"/>
          <w:sz w:val="21"/>
          <w:szCs w:val="21"/>
          <w:lang w:eastAsia="zh-CN"/>
        </w:rPr>
      </w:pPr>
      <w:r>
        <w:rPr>
          <w:i/>
          <w:kern w:val="2"/>
          <w:sz w:val="21"/>
          <w:szCs w:val="21"/>
          <w:lang w:eastAsia="zh-CN"/>
        </w:rPr>
        <w:t>E</w:t>
      </w:r>
      <w:r>
        <w:rPr>
          <w:kern w:val="2"/>
          <w:sz w:val="21"/>
          <w:szCs w:val="21"/>
          <w:vertAlign w:val="subscript"/>
          <w:lang w:eastAsia="zh-CN"/>
        </w:rPr>
        <w:t>H</w:t>
      </w:r>
      <w:r>
        <w:rPr>
          <w:kern w:val="2"/>
          <w:sz w:val="15"/>
          <w:szCs w:val="21"/>
          <w:vertAlign w:val="subscript"/>
          <w:lang w:eastAsia="zh-CN"/>
        </w:rPr>
        <w:t>2</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每立方米氢气的能耗，单位为千瓦时每标准立方米（</w:t>
      </w:r>
      <w:r>
        <w:rPr>
          <w:kern w:val="2"/>
          <w:sz w:val="21"/>
          <w:szCs w:val="21"/>
          <w:lang w:eastAsia="zh-CN"/>
        </w:rPr>
        <w:t>kWh/Nm</w:t>
      </w:r>
      <w:r>
        <w:rPr>
          <w:rFonts w:hint="eastAsia"/>
          <w:kern w:val="2"/>
          <w:sz w:val="21"/>
          <w:szCs w:val="21"/>
          <w:lang w:eastAsia="zh-CN"/>
        </w:rPr>
        <w:t>³）；</w:t>
      </w:r>
    </w:p>
    <w:p w14:paraId="25FF0324">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total,energy</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氢气制备过程中消耗的总能量，</w:t>
      </w:r>
      <w:bookmarkStart w:id="16" w:name="OLE_LINK15"/>
      <w:r>
        <w:rPr>
          <w:rFonts w:hint="eastAsia"/>
          <w:kern w:val="2"/>
          <w:sz w:val="21"/>
          <w:szCs w:val="21"/>
          <w:lang w:eastAsia="zh-CN"/>
        </w:rPr>
        <w:t>单位为千瓦时（kWh）</w:t>
      </w:r>
      <w:bookmarkEnd w:id="16"/>
      <w:r>
        <w:rPr>
          <w:rFonts w:hint="eastAsia"/>
          <w:kern w:val="2"/>
          <w:sz w:val="21"/>
          <w:szCs w:val="21"/>
          <w:lang w:eastAsia="zh-CN"/>
        </w:rPr>
        <w:t>；</w:t>
      </w:r>
    </w:p>
    <w:p w14:paraId="34300826">
      <w:pPr>
        <w:pStyle w:val="116"/>
        <w:widowControl w:val="0"/>
        <w:spacing w:line="360" w:lineRule="auto"/>
        <w:ind w:left="420" w:firstLine="0" w:firstLineChars="0"/>
        <w:jc w:val="both"/>
        <w:rPr>
          <w:kern w:val="2"/>
          <w:sz w:val="21"/>
          <w:szCs w:val="21"/>
          <w:lang w:eastAsia="zh-CN"/>
        </w:rPr>
      </w:pPr>
      <w:r>
        <w:rPr>
          <w:i/>
          <w:kern w:val="2"/>
          <w:sz w:val="21"/>
          <w:szCs w:val="21"/>
          <w:lang w:eastAsia="zh-CN"/>
        </w:rPr>
        <w:t>V</w:t>
      </w:r>
      <w:r>
        <w:rPr>
          <w:kern w:val="2"/>
          <w:sz w:val="21"/>
          <w:szCs w:val="21"/>
          <w:vertAlign w:val="subscript"/>
          <w:lang w:eastAsia="zh-CN"/>
        </w:rPr>
        <w:t>H</w:t>
      </w:r>
      <w:r>
        <w:rPr>
          <w:kern w:val="2"/>
          <w:sz w:val="15"/>
          <w:szCs w:val="21"/>
          <w:vertAlign w:val="subscript"/>
          <w:lang w:eastAsia="zh-CN"/>
        </w:rPr>
        <w:t>2</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制备的氢气体积，单位为标准立方米（</w:t>
      </w:r>
      <w:r>
        <w:rPr>
          <w:kern w:val="2"/>
          <w:sz w:val="21"/>
          <w:szCs w:val="21"/>
          <w:lang w:eastAsia="zh-CN"/>
        </w:rPr>
        <w:t>Nm</w:t>
      </w:r>
      <w:r>
        <w:rPr>
          <w:rFonts w:hint="eastAsia"/>
          <w:kern w:val="2"/>
          <w:sz w:val="21"/>
          <w:szCs w:val="21"/>
          <w:lang w:eastAsia="zh-CN"/>
        </w:rPr>
        <w:t>³）。</w:t>
      </w:r>
    </w:p>
    <w:p w14:paraId="53EBADDD">
      <w:pPr>
        <w:rPr>
          <w:rFonts w:hint="eastAsia" w:ascii="黑体" w:hAnsi="黑体" w:eastAsia="黑体"/>
          <w:kern w:val="2"/>
          <w:sz w:val="21"/>
          <w:szCs w:val="21"/>
          <w:lang w:eastAsia="zh-CN"/>
        </w:rPr>
      </w:pPr>
      <w:r>
        <w:rPr>
          <w:rFonts w:ascii="黑体" w:hAnsi="黑体" w:eastAsia="黑体"/>
          <w:kern w:val="2"/>
          <w:sz w:val="21"/>
          <w:szCs w:val="21"/>
          <w:lang w:eastAsia="zh-CN"/>
        </w:rPr>
        <w:t xml:space="preserve">6.2.2 </w:t>
      </w:r>
      <w:r>
        <w:rPr>
          <w:rFonts w:hint="eastAsia" w:ascii="黑体" w:hAnsi="黑体" w:eastAsia="黑体"/>
          <w:kern w:val="2"/>
          <w:sz w:val="21"/>
          <w:szCs w:val="21"/>
          <w:lang w:eastAsia="zh-CN"/>
        </w:rPr>
        <w:t>氢气纯度测试</w:t>
      </w:r>
    </w:p>
    <w:p w14:paraId="26A31AC5">
      <w:pPr>
        <w:spacing w:line="360" w:lineRule="auto"/>
        <w:ind w:firstLine="420" w:firstLineChars="200"/>
        <w:rPr>
          <w:kern w:val="2"/>
          <w:sz w:val="21"/>
          <w:szCs w:val="21"/>
          <w:lang w:eastAsia="zh-CN"/>
        </w:rPr>
      </w:pPr>
      <w:r>
        <w:rPr>
          <w:rFonts w:hint="eastAsia"/>
          <w:kern w:val="2"/>
          <w:sz w:val="21"/>
          <w:szCs w:val="21"/>
          <w:lang w:eastAsia="zh-CN"/>
        </w:rPr>
        <w:t>提取的氢气纯度应满足下游应用要求。使用气相色谱仪（</w:t>
      </w:r>
      <w:r>
        <w:rPr>
          <w:kern w:val="2"/>
          <w:sz w:val="21"/>
          <w:szCs w:val="21"/>
          <w:lang w:eastAsia="zh-CN"/>
        </w:rPr>
        <w:t>GC</w:t>
      </w:r>
      <w:r>
        <w:rPr>
          <w:rFonts w:hint="eastAsia"/>
          <w:kern w:val="2"/>
          <w:sz w:val="21"/>
          <w:szCs w:val="21"/>
          <w:lang w:eastAsia="zh-CN"/>
        </w:rPr>
        <w:t>）或其他适合的仪器测试氢气中杂质含量，主要测量</w:t>
      </w:r>
      <w:r>
        <w:rPr>
          <w:kern w:val="2"/>
          <w:sz w:val="21"/>
          <w:szCs w:val="21"/>
          <w:lang w:eastAsia="zh-CN"/>
        </w:rPr>
        <w:t>CO</w:t>
      </w:r>
      <w:r>
        <w:rPr>
          <w:rFonts w:hint="eastAsia"/>
          <w:kern w:val="2"/>
          <w:sz w:val="21"/>
          <w:szCs w:val="21"/>
          <w:lang w:eastAsia="zh-CN"/>
        </w:rPr>
        <w:t>、</w:t>
      </w:r>
      <w:r>
        <w:rPr>
          <w:kern w:val="2"/>
          <w:sz w:val="21"/>
          <w:szCs w:val="21"/>
          <w:lang w:eastAsia="zh-CN"/>
        </w:rPr>
        <w:t>CO₂</w:t>
      </w:r>
      <w:r>
        <w:rPr>
          <w:rFonts w:hint="eastAsia"/>
          <w:kern w:val="2"/>
          <w:sz w:val="21"/>
          <w:szCs w:val="21"/>
          <w:lang w:eastAsia="zh-CN"/>
        </w:rPr>
        <w:t>、</w:t>
      </w:r>
      <w:r>
        <w:rPr>
          <w:kern w:val="2"/>
          <w:sz w:val="21"/>
          <w:szCs w:val="21"/>
          <w:lang w:eastAsia="zh-CN"/>
        </w:rPr>
        <w:t>CH₄</w:t>
      </w:r>
      <w:r>
        <w:rPr>
          <w:rFonts w:hint="eastAsia"/>
          <w:kern w:val="2"/>
          <w:sz w:val="21"/>
          <w:szCs w:val="21"/>
          <w:lang w:eastAsia="zh-CN"/>
        </w:rPr>
        <w:t>、</w:t>
      </w:r>
      <w:r>
        <w:rPr>
          <w:kern w:val="2"/>
          <w:sz w:val="21"/>
          <w:szCs w:val="21"/>
          <w:lang w:eastAsia="zh-CN"/>
        </w:rPr>
        <w:t>N₂</w:t>
      </w:r>
      <w:r>
        <w:rPr>
          <w:rFonts w:hint="eastAsia"/>
          <w:kern w:val="2"/>
          <w:sz w:val="21"/>
          <w:szCs w:val="21"/>
          <w:lang w:eastAsia="zh-CN"/>
        </w:rPr>
        <w:t>等杂质的浓度。纯氢中杂质含量应符合GB/T 3634、GB/T 7445的规定。检测应按照GB/T 5831、GB/T 5832.1、GB/T 5832.2、GB/T 6285、GB/T 8984.1和GB/T 8984.2进行。</w:t>
      </w:r>
    </w:p>
    <w:p w14:paraId="097B0B4F">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6.3 </w:t>
      </w:r>
      <w:r>
        <w:rPr>
          <w:rFonts w:hint="eastAsia" w:ascii="黑体" w:hAnsi="黑体" w:eastAsia="黑体"/>
          <w:kern w:val="2"/>
          <w:sz w:val="21"/>
          <w:szCs w:val="21"/>
          <w:lang w:eastAsia="zh-CN"/>
        </w:rPr>
        <w:t>系统能效测试</w:t>
      </w:r>
    </w:p>
    <w:p w14:paraId="2EC6B144">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6.3.1 </w:t>
      </w:r>
      <w:r>
        <w:rPr>
          <w:rFonts w:hint="eastAsia" w:ascii="黑体" w:hAnsi="黑体" w:eastAsia="黑体"/>
          <w:kern w:val="2"/>
          <w:sz w:val="21"/>
          <w:szCs w:val="21"/>
          <w:lang w:eastAsia="zh-CN"/>
        </w:rPr>
        <w:t>天然气消耗量测试</w:t>
      </w:r>
    </w:p>
    <w:p w14:paraId="583CD2BF">
      <w:pPr>
        <w:widowControl w:val="0"/>
        <w:spacing w:line="360" w:lineRule="auto"/>
        <w:ind w:firstLine="420"/>
        <w:jc w:val="both"/>
        <w:rPr>
          <w:kern w:val="2"/>
          <w:sz w:val="21"/>
          <w:szCs w:val="21"/>
          <w:lang w:eastAsia="zh-CN"/>
        </w:rPr>
      </w:pPr>
      <w:r>
        <w:rPr>
          <w:rFonts w:hint="eastAsia"/>
          <w:kern w:val="2"/>
          <w:sz w:val="21"/>
          <w:szCs w:val="21"/>
          <w:lang w:eastAsia="zh-CN"/>
        </w:rPr>
        <w:t>通过气体流量计测量进料天然气的总消耗量，计算每Nm³氢气的天然气消耗，验证系统的能源利用效率。</w:t>
      </w:r>
    </w:p>
    <w:p w14:paraId="239B09C4">
      <w:pPr>
        <w:widowControl w:val="0"/>
        <w:spacing w:line="360" w:lineRule="auto"/>
        <w:ind w:firstLine="420"/>
        <w:jc w:val="both"/>
        <w:rPr>
          <w:kern w:val="2"/>
          <w:sz w:val="21"/>
          <w:szCs w:val="21"/>
          <w:lang w:eastAsia="zh-CN"/>
        </w:rPr>
      </w:pPr>
      <w:r>
        <w:rPr>
          <w:rFonts w:hint="eastAsia"/>
          <w:kern w:val="2"/>
          <w:sz w:val="21"/>
          <w:szCs w:val="21"/>
          <w:lang w:eastAsia="zh-CN"/>
        </w:rPr>
        <w:t>单位天然气制氢效率按公式（5）计算：</w:t>
      </w:r>
    </w:p>
    <w:p w14:paraId="1AD9C150">
      <w:pPr>
        <w:pStyle w:val="114"/>
        <w:ind w:firstLine="400"/>
        <w:rPr>
          <w:sz w:val="20"/>
          <w:szCs w:val="20"/>
        </w:rPr>
      </w:pPr>
      <w:r>
        <w:rPr>
          <w:sz w:val="20"/>
          <w:szCs w:val="20"/>
        </w:rPr>
        <w:tab/>
      </w:r>
      <w:r>
        <w:rPr>
          <w:position w:val="-40"/>
        </w:rPr>
        <w:object>
          <v:shape id="_x0000_i1029" o:spt="75" type="#_x0000_t75" style="height:32.5pt;width:64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sz w:val="20"/>
          <w:szCs w:val="20"/>
        </w:rPr>
        <w:tab/>
      </w:r>
      <w:r>
        <w:rPr>
          <w:sz w:val="20"/>
          <w:szCs w:val="20"/>
        </w:rPr>
        <w:t>(5)</w:t>
      </w:r>
    </w:p>
    <w:p w14:paraId="1151F9D6">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63141F21">
      <w:pPr>
        <w:pStyle w:val="116"/>
        <w:widowControl w:val="0"/>
        <w:spacing w:line="360" w:lineRule="auto"/>
        <w:ind w:left="420" w:firstLine="0" w:firstLineChars="0"/>
        <w:jc w:val="both"/>
        <w:rPr>
          <w:kern w:val="2"/>
          <w:sz w:val="21"/>
          <w:szCs w:val="21"/>
          <w:lang w:eastAsia="zh-CN"/>
        </w:rPr>
      </w:pPr>
      <w:r>
        <w:rPr>
          <w:i/>
          <w:lang w:eastAsia="zh-CN"/>
        </w:rPr>
        <w:sym w:font="Symbol" w:char="F068"/>
      </w:r>
      <w:r>
        <w:rPr>
          <w:kern w:val="2"/>
          <w:sz w:val="21"/>
          <w:szCs w:val="21"/>
          <w:vertAlign w:val="subscript"/>
          <w:lang w:eastAsia="zh-CN"/>
        </w:rPr>
        <w:t>CH</w:t>
      </w:r>
      <w:r>
        <w:rPr>
          <w:kern w:val="2"/>
          <w:sz w:val="15"/>
          <w:szCs w:val="21"/>
          <w:vertAlign w:val="subscript"/>
          <w:lang w:eastAsia="zh-CN"/>
        </w:rPr>
        <w:t>4</w:t>
      </w:r>
      <w:r>
        <w:rPr>
          <w:kern w:val="2"/>
          <w:sz w:val="21"/>
          <w:szCs w:val="21"/>
          <w:vertAlign w:val="subscript"/>
          <w:lang w:eastAsia="zh-CN"/>
        </w:rPr>
        <w:t>−H</w:t>
      </w:r>
      <w:r>
        <w:rPr>
          <w:kern w:val="2"/>
          <w:sz w:val="15"/>
          <w:szCs w:val="21"/>
          <w:vertAlign w:val="subscript"/>
          <w:lang w:eastAsia="zh-CN"/>
        </w:rPr>
        <w:t>2</w:t>
      </w:r>
      <w:r>
        <w:rPr>
          <w:rFonts w:hint="eastAsia"/>
          <w:kern w:val="2"/>
          <w:sz w:val="21"/>
          <w:szCs w:val="21"/>
          <w:vertAlign w:val="subscript"/>
          <w:lang w:eastAsia="zh-CN"/>
        </w:rPr>
        <w:t xml:space="preserve"> </w:t>
      </w:r>
      <w:r>
        <w:rPr>
          <w:kern w:val="2"/>
          <w:sz w:val="21"/>
          <w:szCs w:val="21"/>
          <w:lang w:eastAsia="zh-CN"/>
        </w:rPr>
        <w:t>---</w:t>
      </w:r>
      <w:r>
        <w:rPr>
          <w:rFonts w:hint="eastAsia"/>
          <w:kern w:val="2"/>
          <w:sz w:val="21"/>
          <w:szCs w:val="21"/>
          <w:lang w:eastAsia="zh-CN"/>
        </w:rPr>
        <w:t>单位天然气制氢效率，精确到小数点后</w:t>
      </w:r>
      <w:r>
        <w:rPr>
          <w:kern w:val="2"/>
          <w:sz w:val="21"/>
          <w:szCs w:val="21"/>
          <w:lang w:eastAsia="zh-CN"/>
        </w:rPr>
        <w:t>2</w:t>
      </w:r>
      <w:r>
        <w:rPr>
          <w:rFonts w:hint="eastAsia"/>
          <w:kern w:val="2"/>
          <w:sz w:val="21"/>
          <w:szCs w:val="21"/>
          <w:lang w:eastAsia="zh-CN"/>
        </w:rPr>
        <w:t>位；</w:t>
      </w:r>
    </w:p>
    <w:p w14:paraId="250EE8E6">
      <w:pPr>
        <w:pStyle w:val="116"/>
        <w:widowControl w:val="0"/>
        <w:spacing w:line="360" w:lineRule="auto"/>
        <w:ind w:left="420" w:firstLine="0" w:firstLineChars="0"/>
        <w:jc w:val="both"/>
        <w:rPr>
          <w:kern w:val="2"/>
          <w:sz w:val="21"/>
          <w:szCs w:val="21"/>
          <w:lang w:eastAsia="zh-CN"/>
        </w:rPr>
      </w:pPr>
      <w:r>
        <w:rPr>
          <w:i/>
          <w:kern w:val="2"/>
          <w:sz w:val="21"/>
          <w:szCs w:val="21"/>
          <w:lang w:eastAsia="zh-CN"/>
        </w:rPr>
        <w:t>V</w:t>
      </w:r>
      <w:r>
        <w:rPr>
          <w:kern w:val="2"/>
          <w:sz w:val="21"/>
          <w:szCs w:val="21"/>
          <w:vertAlign w:val="subscript"/>
          <w:lang w:eastAsia="zh-CN"/>
        </w:rPr>
        <w:t>H</w:t>
      </w:r>
      <w:r>
        <w:rPr>
          <w:kern w:val="2"/>
          <w:sz w:val="15"/>
          <w:szCs w:val="21"/>
          <w:vertAlign w:val="subscript"/>
          <w:lang w:eastAsia="zh-CN"/>
        </w:rPr>
        <w:t>2</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制备的氢气体积，单位为标准立方米（Nm³）；</w:t>
      </w:r>
    </w:p>
    <w:p w14:paraId="2832BE02">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CH</w:t>
      </w:r>
      <w:r>
        <w:rPr>
          <w:kern w:val="2"/>
          <w:sz w:val="15"/>
          <w:szCs w:val="21"/>
          <w:vertAlign w:val="subscript"/>
          <w:lang w:eastAsia="zh-CN"/>
        </w:rPr>
        <w:t>4</w:t>
      </w:r>
      <w:r>
        <w:rPr>
          <w:kern w:val="2"/>
          <w:sz w:val="21"/>
          <w:szCs w:val="21"/>
          <w:lang w:eastAsia="zh-CN"/>
        </w:rPr>
        <w:t>---</w:t>
      </w:r>
      <w:r>
        <w:rPr>
          <w:rFonts w:hint="eastAsia"/>
          <w:kern w:val="2"/>
          <w:sz w:val="21"/>
          <w:szCs w:val="21"/>
          <w:lang w:eastAsia="zh-CN"/>
        </w:rPr>
        <w:t>消耗的天然气体积，单位为标准立方米（Nm³）。</w:t>
      </w:r>
    </w:p>
    <w:p w14:paraId="7B838158">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6.3.2 </w:t>
      </w:r>
      <w:r>
        <w:rPr>
          <w:rFonts w:hint="eastAsia" w:ascii="黑体" w:hAnsi="黑体" w:eastAsia="黑体"/>
          <w:kern w:val="2"/>
          <w:sz w:val="21"/>
          <w:szCs w:val="21"/>
          <w:lang w:eastAsia="zh-CN"/>
        </w:rPr>
        <w:t>电力消耗测试</w:t>
      </w:r>
    </w:p>
    <w:p w14:paraId="58BDE7DD">
      <w:pPr>
        <w:widowControl w:val="0"/>
        <w:spacing w:line="360" w:lineRule="auto"/>
        <w:ind w:firstLine="420" w:firstLineChars="200"/>
        <w:jc w:val="both"/>
        <w:rPr>
          <w:kern w:val="2"/>
          <w:sz w:val="21"/>
          <w:szCs w:val="21"/>
          <w:lang w:eastAsia="zh-CN"/>
        </w:rPr>
      </w:pPr>
      <w:r>
        <w:rPr>
          <w:rFonts w:hint="eastAsia"/>
          <w:kern w:val="2"/>
          <w:sz w:val="21"/>
          <w:szCs w:val="21"/>
          <w:lang w:eastAsia="zh-CN"/>
        </w:rPr>
        <w:t>使用电表测量整个系统在稳定运行时的总电力消耗，记录每立方米氢气生产所需的电量（kWh/Nm³），评估系统运行过程中电能的使用效率。使用电力消耗应符合系统设计标准，并达到目标能效指标。</w:t>
      </w:r>
    </w:p>
    <w:p w14:paraId="2C9BCC71">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6.3.3 </w:t>
      </w:r>
      <w:r>
        <w:rPr>
          <w:rFonts w:hint="eastAsia" w:ascii="黑体" w:hAnsi="黑体" w:eastAsia="黑体"/>
          <w:kern w:val="2"/>
          <w:sz w:val="21"/>
          <w:szCs w:val="21"/>
          <w:lang w:eastAsia="zh-CN"/>
        </w:rPr>
        <w:t>热能利用测试</w:t>
      </w:r>
    </w:p>
    <w:p w14:paraId="077D6858">
      <w:pPr>
        <w:widowControl w:val="0"/>
        <w:spacing w:line="360" w:lineRule="auto"/>
        <w:ind w:firstLine="420"/>
        <w:jc w:val="both"/>
        <w:rPr>
          <w:kern w:val="2"/>
          <w:sz w:val="21"/>
          <w:szCs w:val="21"/>
          <w:lang w:eastAsia="zh-CN"/>
        </w:rPr>
      </w:pPr>
      <w:r>
        <w:rPr>
          <w:rFonts w:hint="eastAsia"/>
          <w:kern w:val="2"/>
          <w:sz w:val="21"/>
          <w:szCs w:val="21"/>
          <w:lang w:eastAsia="zh-CN"/>
        </w:rPr>
        <w:t>通过温度传感器与热量计，测量进入和排出反应器的热能，计算系统的废热回收效果和热能利用率，主要针对重整过程中的高温废气和设备散热部分。</w:t>
      </w:r>
    </w:p>
    <w:p w14:paraId="014FFDC4">
      <w:pPr>
        <w:widowControl w:val="0"/>
        <w:spacing w:line="360" w:lineRule="auto"/>
        <w:ind w:firstLine="420"/>
        <w:jc w:val="both"/>
        <w:rPr>
          <w:kern w:val="2"/>
          <w:sz w:val="21"/>
          <w:szCs w:val="21"/>
          <w:lang w:eastAsia="zh-CN"/>
        </w:rPr>
      </w:pPr>
      <w:r>
        <w:rPr>
          <w:rFonts w:hint="eastAsia"/>
          <w:kern w:val="2"/>
          <w:sz w:val="21"/>
          <w:szCs w:val="21"/>
          <w:lang w:eastAsia="zh-CN"/>
        </w:rPr>
        <w:t>废热回收效率按公式（6）计算：</w:t>
      </w:r>
    </w:p>
    <w:p w14:paraId="1BF13E64">
      <w:pPr>
        <w:pStyle w:val="114"/>
        <w:ind w:firstLine="400"/>
      </w:pPr>
      <w:r>
        <w:rPr>
          <w:sz w:val="20"/>
          <w:szCs w:val="20"/>
        </w:rPr>
        <w:tab/>
      </w:r>
      <w:r>
        <w:rPr>
          <w:position w:val="-36"/>
        </w:rPr>
        <w:object>
          <v:shape id="_x0000_i1030" o:spt="75" type="#_x0000_t75" style="height:30.5pt;width:112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sz w:val="20"/>
          <w:szCs w:val="20"/>
        </w:rPr>
        <w:tab/>
      </w:r>
      <w:r>
        <w:rPr>
          <w:sz w:val="20"/>
          <w:szCs w:val="20"/>
        </w:rPr>
        <w:t>(6)</w:t>
      </w:r>
    </w:p>
    <w:p w14:paraId="503103AE">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298C3D74">
      <w:pPr>
        <w:widowControl w:val="0"/>
        <w:spacing w:line="360" w:lineRule="auto"/>
        <w:ind w:firstLine="420"/>
        <w:jc w:val="both"/>
        <w:rPr>
          <w:i/>
          <w:kern w:val="2"/>
          <w:sz w:val="21"/>
          <w:szCs w:val="21"/>
          <w:lang w:eastAsia="zh-CN"/>
        </w:rPr>
      </w:pPr>
      <w:r>
        <w:rPr>
          <w:i/>
          <w:kern w:val="2"/>
          <w:sz w:val="21"/>
          <w:szCs w:val="21"/>
          <w:lang w:eastAsia="zh-CN"/>
        </w:rPr>
        <w:sym w:font="Symbol" w:char="F068"/>
      </w:r>
      <w:r>
        <w:rPr>
          <w:vertAlign w:val="subscript"/>
          <w:lang w:eastAsia="zh-CN"/>
        </w:rPr>
        <w:t>waste heat, recovered</w:t>
      </w:r>
      <w:r>
        <w:rPr>
          <w:rFonts w:hint="eastAsia"/>
          <w:lang w:eastAsia="zh-CN"/>
        </w:rPr>
        <w:t>为废热回收效率</w:t>
      </w:r>
      <w:r>
        <w:rPr>
          <w:rFonts w:hint="eastAsia"/>
          <w:kern w:val="2"/>
          <w:sz w:val="21"/>
          <w:szCs w:val="21"/>
          <w:lang w:eastAsia="zh-CN"/>
        </w:rPr>
        <w:t>，精确到小数点后</w:t>
      </w:r>
      <w:r>
        <w:rPr>
          <w:kern w:val="2"/>
          <w:sz w:val="21"/>
          <w:szCs w:val="21"/>
          <w:lang w:eastAsia="zh-CN"/>
        </w:rPr>
        <w:t>2</w:t>
      </w:r>
      <w:r>
        <w:rPr>
          <w:rFonts w:hint="eastAsia"/>
          <w:kern w:val="2"/>
          <w:sz w:val="21"/>
          <w:szCs w:val="21"/>
          <w:lang w:eastAsia="zh-CN"/>
        </w:rPr>
        <w:t>位；</w:t>
      </w:r>
    </w:p>
    <w:p w14:paraId="15DCF214">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recovered</w:t>
      </w:r>
      <w:r>
        <w:rPr>
          <w:rFonts w:hint="eastAsia"/>
          <w:kern w:val="2"/>
          <w:sz w:val="21"/>
          <w:szCs w:val="21"/>
          <w:vertAlign w:val="subscript"/>
          <w:lang w:eastAsia="zh-CN"/>
        </w:rPr>
        <w:t xml:space="preserve"> </w:t>
      </w:r>
      <w:r>
        <w:rPr>
          <w:kern w:val="2"/>
          <w:sz w:val="21"/>
          <w:szCs w:val="21"/>
          <w:lang w:eastAsia="zh-CN"/>
        </w:rPr>
        <w:t>---</w:t>
      </w:r>
      <w:r>
        <w:rPr>
          <w:rFonts w:hint="eastAsia"/>
          <w:kern w:val="2"/>
          <w:sz w:val="21"/>
          <w:szCs w:val="21"/>
          <w:lang w:eastAsia="zh-CN"/>
        </w:rPr>
        <w:t>通过热交换器等设备回收的有效热量，单位为千瓦时（kWh）</w:t>
      </w:r>
    </w:p>
    <w:p w14:paraId="3BB8FC42">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waste heat</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系统产生的总废热量，单位为千瓦时（kWh）。</w:t>
      </w:r>
    </w:p>
    <w:p w14:paraId="49E94D10">
      <w:pPr>
        <w:widowControl w:val="0"/>
        <w:spacing w:line="360" w:lineRule="auto"/>
        <w:jc w:val="both"/>
        <w:rPr>
          <w:kern w:val="2"/>
          <w:sz w:val="21"/>
          <w:szCs w:val="21"/>
          <w:lang w:eastAsia="zh-CN"/>
        </w:rPr>
      </w:pPr>
      <w:r>
        <w:rPr>
          <w:rFonts w:hint="eastAsia"/>
          <w:kern w:val="2"/>
          <w:sz w:val="21"/>
          <w:szCs w:val="21"/>
          <w:lang w:eastAsia="zh-CN"/>
        </w:rPr>
        <w:t xml:space="preserve">    热能利用率涵盖了系统中所有有效利用的热量，包括直接用于反应的热量和间接用于加热、气化等的热量。热能利用率按公式（7）计算：</w:t>
      </w:r>
    </w:p>
    <w:p w14:paraId="68A3335D">
      <w:pPr>
        <w:pStyle w:val="114"/>
        <w:ind w:firstLine="400"/>
        <w:rPr>
          <w:sz w:val="20"/>
          <w:szCs w:val="20"/>
        </w:rPr>
      </w:pPr>
      <w:r>
        <w:rPr>
          <w:sz w:val="20"/>
          <w:szCs w:val="20"/>
        </w:rPr>
        <w:tab/>
      </w:r>
      <w:r>
        <w:rPr>
          <w:position w:val="-40"/>
        </w:rPr>
        <w:object>
          <v:shape id="_x0000_i1031" o:spt="75" type="#_x0000_t75" style="height:31.5pt;width:79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sz w:val="20"/>
          <w:szCs w:val="20"/>
        </w:rPr>
        <w:tab/>
      </w:r>
      <w:r>
        <w:rPr>
          <w:sz w:val="20"/>
          <w:szCs w:val="20"/>
        </w:rPr>
        <w:t>(7)</w:t>
      </w:r>
    </w:p>
    <w:p w14:paraId="41B3F160">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7FEFA562">
      <w:pPr>
        <w:widowControl w:val="0"/>
        <w:spacing w:line="360" w:lineRule="auto"/>
        <w:ind w:firstLine="420"/>
        <w:jc w:val="both"/>
        <w:rPr>
          <w:kern w:val="2"/>
          <w:sz w:val="21"/>
          <w:szCs w:val="21"/>
          <w:lang w:eastAsia="zh-CN"/>
        </w:rPr>
      </w:pPr>
      <w:r>
        <w:rPr>
          <w:rFonts w:hint="eastAsia"/>
          <w:i/>
          <w:kern w:val="2"/>
          <w:sz w:val="21"/>
          <w:szCs w:val="21"/>
          <w:lang w:eastAsia="zh-CN"/>
        </w:rPr>
        <w:sym w:font="Symbol" w:char="F068"/>
      </w:r>
      <w:r>
        <w:rPr>
          <w:vertAlign w:val="subscript"/>
          <w:lang w:eastAsia="zh-CN"/>
        </w:rPr>
        <w:t>heat, used</w:t>
      </w:r>
      <w:r>
        <w:rPr>
          <w:rFonts w:hint="eastAsia"/>
          <w:lang w:eastAsia="zh-CN"/>
        </w:rPr>
        <w:t>为</w:t>
      </w:r>
      <w:r>
        <w:rPr>
          <w:rFonts w:hint="eastAsia"/>
          <w:kern w:val="2"/>
          <w:sz w:val="21"/>
          <w:szCs w:val="21"/>
          <w:lang w:eastAsia="zh-CN"/>
        </w:rPr>
        <w:t>热能利用率，精确到小数点后</w:t>
      </w:r>
      <w:r>
        <w:rPr>
          <w:kern w:val="2"/>
          <w:sz w:val="21"/>
          <w:szCs w:val="21"/>
          <w:lang w:eastAsia="zh-CN"/>
        </w:rPr>
        <w:t>2</w:t>
      </w:r>
      <w:r>
        <w:rPr>
          <w:rFonts w:hint="eastAsia"/>
          <w:kern w:val="2"/>
          <w:sz w:val="21"/>
          <w:szCs w:val="21"/>
          <w:lang w:eastAsia="zh-CN"/>
        </w:rPr>
        <w:t>位；</w:t>
      </w:r>
    </w:p>
    <w:p w14:paraId="5791A4D8">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effective</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实际被系统有效利用的热量，包括用于重整反应和其他辅助过程的热量，单位为千瓦时（kWh）。</w:t>
      </w:r>
    </w:p>
    <w:p w14:paraId="134EF959">
      <w:pPr>
        <w:pStyle w:val="116"/>
        <w:widowControl w:val="0"/>
        <w:spacing w:line="360" w:lineRule="auto"/>
        <w:ind w:left="420" w:firstLine="0" w:firstLineChars="0"/>
        <w:jc w:val="both"/>
        <w:rPr>
          <w:kern w:val="2"/>
          <w:sz w:val="21"/>
          <w:szCs w:val="21"/>
          <w:lang w:eastAsia="zh-CN"/>
        </w:rPr>
      </w:pPr>
      <w:r>
        <w:rPr>
          <w:i/>
          <w:kern w:val="2"/>
          <w:sz w:val="21"/>
          <w:szCs w:val="21"/>
          <w:lang w:eastAsia="zh-CN"/>
        </w:rPr>
        <w:t>Q</w:t>
      </w:r>
      <w:r>
        <w:rPr>
          <w:kern w:val="2"/>
          <w:sz w:val="21"/>
          <w:szCs w:val="21"/>
          <w:vertAlign w:val="subscript"/>
          <w:lang w:eastAsia="zh-CN"/>
        </w:rPr>
        <w:t>total,input</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整个系统输入的总热量（包括外部输入和通过燃料直接提供的热量），单位为千瓦时（kWh）。</w:t>
      </w:r>
    </w:p>
    <w:p w14:paraId="05D4C7C7">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6.4 </w:t>
      </w:r>
      <w:r>
        <w:rPr>
          <w:rFonts w:hint="eastAsia" w:ascii="黑体" w:hAnsi="黑体" w:eastAsia="黑体"/>
          <w:kern w:val="2"/>
          <w:sz w:val="21"/>
          <w:szCs w:val="21"/>
          <w:lang w:eastAsia="zh-CN"/>
        </w:rPr>
        <w:t>碳捕集与储存系统</w:t>
      </w:r>
    </w:p>
    <w:p w14:paraId="15B39066">
      <w:pPr>
        <w:widowControl w:val="0"/>
        <w:spacing w:line="360" w:lineRule="auto"/>
        <w:ind w:firstLine="420"/>
        <w:jc w:val="both"/>
        <w:rPr>
          <w:kern w:val="2"/>
          <w:sz w:val="21"/>
          <w:szCs w:val="21"/>
          <w:lang w:eastAsia="zh-CN"/>
        </w:rPr>
      </w:pPr>
      <w:r>
        <w:rPr>
          <w:rFonts w:hint="eastAsia"/>
          <w:kern w:val="2"/>
          <w:sz w:val="21"/>
          <w:szCs w:val="21"/>
          <w:lang w:eastAsia="zh-CN"/>
        </w:rPr>
        <w:t>用户可根据需求安装碳捕集与储存（CCS）模块，</w:t>
      </w:r>
      <w:r>
        <w:rPr>
          <w:kern w:val="2"/>
          <w:sz w:val="21"/>
          <w:szCs w:val="21"/>
          <w:lang w:eastAsia="zh-CN"/>
        </w:rPr>
        <w:t>CO₂</w:t>
      </w:r>
      <w:r>
        <w:rPr>
          <w:rFonts w:hint="eastAsia"/>
          <w:kern w:val="2"/>
          <w:sz w:val="21"/>
          <w:szCs w:val="21"/>
          <w:lang w:eastAsia="zh-CN"/>
        </w:rPr>
        <w:t>捕集模块应能将排放气体中的</w:t>
      </w:r>
      <w:r>
        <w:rPr>
          <w:kern w:val="2"/>
          <w:sz w:val="21"/>
          <w:szCs w:val="21"/>
          <w:lang w:eastAsia="zh-CN"/>
        </w:rPr>
        <w:t>CO₂</w:t>
      </w:r>
      <w:r>
        <w:rPr>
          <w:rFonts w:hint="eastAsia"/>
          <w:kern w:val="2"/>
          <w:sz w:val="21"/>
          <w:szCs w:val="21"/>
          <w:lang w:eastAsia="zh-CN"/>
        </w:rPr>
        <w:t>浓度控制在环境标准之内，且应具备储存和压缩功能。</w:t>
      </w:r>
    </w:p>
    <w:p w14:paraId="324F8054">
      <w:pPr>
        <w:widowControl w:val="0"/>
        <w:spacing w:line="360" w:lineRule="auto"/>
        <w:ind w:firstLine="420"/>
        <w:jc w:val="both"/>
        <w:rPr>
          <w:kern w:val="2"/>
          <w:sz w:val="21"/>
          <w:szCs w:val="21"/>
          <w:lang w:eastAsia="zh-CN"/>
        </w:rPr>
      </w:pPr>
      <w:r>
        <w:rPr>
          <w:rFonts w:hint="eastAsia"/>
          <w:kern w:val="2"/>
          <w:sz w:val="21"/>
          <w:szCs w:val="21"/>
          <w:lang w:eastAsia="zh-CN"/>
        </w:rPr>
        <w:t>碳捕集效率按公式（8）计算：</w:t>
      </w:r>
    </w:p>
    <w:p w14:paraId="0E8D393B">
      <w:pPr>
        <w:pStyle w:val="114"/>
        <w:ind w:firstLine="400"/>
        <w:rPr>
          <w:sz w:val="20"/>
          <w:szCs w:val="20"/>
        </w:rPr>
      </w:pPr>
      <w:r>
        <w:rPr>
          <w:sz w:val="20"/>
          <w:szCs w:val="20"/>
        </w:rPr>
        <w:tab/>
      </w:r>
      <w:r>
        <w:rPr>
          <w:position w:val="-40"/>
        </w:rPr>
        <w:object>
          <v:shape id="_x0000_i1032" o:spt="75" type="#_x0000_t75" style="height:33.5pt;width:78.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sz w:val="20"/>
          <w:szCs w:val="20"/>
        </w:rPr>
        <w:tab/>
      </w:r>
      <w:r>
        <w:rPr>
          <w:sz w:val="20"/>
          <w:szCs w:val="20"/>
        </w:rPr>
        <w:t>(8)</w:t>
      </w:r>
    </w:p>
    <w:p w14:paraId="231AE8FD">
      <w:pPr>
        <w:widowControl w:val="0"/>
        <w:spacing w:line="360" w:lineRule="auto"/>
        <w:ind w:firstLine="420"/>
        <w:jc w:val="both"/>
        <w:rPr>
          <w:kern w:val="2"/>
          <w:sz w:val="21"/>
          <w:szCs w:val="21"/>
          <w:lang w:eastAsia="zh-CN"/>
        </w:rPr>
      </w:pPr>
      <w:r>
        <w:rPr>
          <w:rFonts w:hint="eastAsia"/>
          <w:kern w:val="2"/>
          <w:sz w:val="21"/>
          <w:szCs w:val="21"/>
          <w:lang w:eastAsia="zh-CN"/>
        </w:rPr>
        <w:t>式中：</w:t>
      </w:r>
    </w:p>
    <w:p w14:paraId="7879963A">
      <w:pPr>
        <w:pStyle w:val="116"/>
        <w:widowControl w:val="0"/>
        <w:spacing w:line="360" w:lineRule="auto"/>
        <w:ind w:left="420" w:firstLine="0" w:firstLineChars="0"/>
        <w:jc w:val="both"/>
        <w:rPr>
          <w:kern w:val="2"/>
          <w:sz w:val="21"/>
          <w:szCs w:val="21"/>
          <w:lang w:eastAsia="zh-CN"/>
        </w:rPr>
      </w:pPr>
      <w:r>
        <w:rPr>
          <w:i/>
          <w:lang w:eastAsia="zh-CN"/>
        </w:rPr>
        <w:sym w:font="Symbol" w:char="F068"/>
      </w:r>
      <w:r>
        <w:rPr>
          <w:kern w:val="2"/>
          <w:sz w:val="21"/>
          <w:szCs w:val="21"/>
          <w:vertAlign w:val="subscript"/>
          <w:lang w:eastAsia="zh-CN"/>
        </w:rPr>
        <w:t>CCS</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碳捕集效率，精确到小数点后</w:t>
      </w:r>
      <w:r>
        <w:rPr>
          <w:kern w:val="2"/>
          <w:sz w:val="21"/>
          <w:szCs w:val="21"/>
          <w:lang w:eastAsia="zh-CN"/>
        </w:rPr>
        <w:t>2</w:t>
      </w:r>
      <w:r>
        <w:rPr>
          <w:rFonts w:hint="eastAsia"/>
          <w:kern w:val="2"/>
          <w:sz w:val="21"/>
          <w:szCs w:val="21"/>
          <w:lang w:eastAsia="zh-CN"/>
        </w:rPr>
        <w:t>位；</w:t>
      </w:r>
    </w:p>
    <w:p w14:paraId="66B1D764">
      <w:pPr>
        <w:pStyle w:val="116"/>
        <w:widowControl w:val="0"/>
        <w:spacing w:line="360" w:lineRule="auto"/>
        <w:ind w:left="420" w:firstLine="0" w:firstLineChars="0"/>
        <w:jc w:val="both"/>
        <w:rPr>
          <w:kern w:val="2"/>
          <w:sz w:val="21"/>
          <w:szCs w:val="21"/>
          <w:lang w:eastAsia="zh-CN"/>
        </w:rPr>
      </w:pPr>
      <w:r>
        <w:rPr>
          <w:i/>
          <w:kern w:val="2"/>
          <w:sz w:val="21"/>
          <w:szCs w:val="21"/>
          <w:lang w:eastAsia="zh-CN"/>
        </w:rPr>
        <w:t>M</w:t>
      </w:r>
      <w:r>
        <w:rPr>
          <w:kern w:val="2"/>
          <w:sz w:val="21"/>
          <w:szCs w:val="21"/>
          <w:vertAlign w:val="subscript"/>
          <w:lang w:eastAsia="zh-CN"/>
        </w:rPr>
        <w:t>CO</w:t>
      </w:r>
      <w:r>
        <w:rPr>
          <w:kern w:val="2"/>
          <w:sz w:val="15"/>
          <w:szCs w:val="21"/>
          <w:vertAlign w:val="subscript"/>
          <w:lang w:eastAsia="zh-CN"/>
        </w:rPr>
        <w:t>2</w:t>
      </w:r>
      <w:r>
        <w:rPr>
          <w:kern w:val="2"/>
          <w:sz w:val="21"/>
          <w:szCs w:val="21"/>
          <w:vertAlign w:val="subscript"/>
          <w:lang w:eastAsia="zh-CN"/>
        </w:rPr>
        <w:t>,captured</w:t>
      </w:r>
      <w:r>
        <w:rPr>
          <w:rFonts w:hint="eastAsia"/>
          <w:kern w:val="2"/>
          <w:sz w:val="21"/>
          <w:szCs w:val="21"/>
          <w:lang w:eastAsia="zh-CN"/>
        </w:rPr>
        <w:t xml:space="preserve"> </w:t>
      </w:r>
      <w:r>
        <w:rPr>
          <w:kern w:val="2"/>
          <w:sz w:val="21"/>
          <w:szCs w:val="21"/>
          <w:lang w:eastAsia="zh-CN"/>
        </w:rPr>
        <w:t>---</w:t>
      </w:r>
      <w:r>
        <w:rPr>
          <w:rFonts w:hint="eastAsia"/>
          <w:kern w:val="2"/>
          <w:sz w:val="21"/>
          <w:szCs w:val="21"/>
          <w:lang w:eastAsia="zh-CN"/>
        </w:rPr>
        <w:t>捕集的</w:t>
      </w:r>
      <w:r>
        <w:rPr>
          <w:kern w:val="2"/>
          <w:sz w:val="21"/>
          <w:szCs w:val="21"/>
          <w:lang w:eastAsia="zh-CN"/>
        </w:rPr>
        <w:t>CO₂</w:t>
      </w:r>
      <w:r>
        <w:rPr>
          <w:rFonts w:hint="eastAsia"/>
          <w:kern w:val="2"/>
          <w:sz w:val="21"/>
          <w:szCs w:val="21"/>
          <w:lang w:eastAsia="zh-CN"/>
        </w:rPr>
        <w:t>质量，单位为千克（</w:t>
      </w:r>
      <w:r>
        <w:rPr>
          <w:kern w:val="2"/>
          <w:sz w:val="21"/>
          <w:szCs w:val="21"/>
          <w:lang w:eastAsia="zh-CN"/>
        </w:rPr>
        <w:t>kg</w:t>
      </w:r>
      <w:r>
        <w:rPr>
          <w:rFonts w:hint="eastAsia"/>
          <w:kern w:val="2"/>
          <w:sz w:val="21"/>
          <w:szCs w:val="21"/>
          <w:lang w:eastAsia="zh-CN"/>
        </w:rPr>
        <w:t>）；</w:t>
      </w:r>
    </w:p>
    <w:p w14:paraId="38687A4E">
      <w:pPr>
        <w:pStyle w:val="116"/>
        <w:widowControl w:val="0"/>
        <w:spacing w:line="360" w:lineRule="auto"/>
        <w:ind w:left="420" w:firstLine="0" w:firstLineChars="0"/>
        <w:jc w:val="both"/>
        <w:rPr>
          <w:kern w:val="2"/>
          <w:sz w:val="21"/>
          <w:szCs w:val="21"/>
          <w:lang w:eastAsia="zh-CN"/>
        </w:rPr>
      </w:pPr>
      <w:r>
        <w:rPr>
          <w:i/>
          <w:kern w:val="2"/>
          <w:sz w:val="21"/>
          <w:szCs w:val="21"/>
          <w:lang w:eastAsia="zh-CN"/>
        </w:rPr>
        <w:t>M</w:t>
      </w:r>
      <w:r>
        <w:rPr>
          <w:kern w:val="2"/>
          <w:sz w:val="21"/>
          <w:szCs w:val="21"/>
          <w:vertAlign w:val="subscript"/>
          <w:lang w:eastAsia="zh-CN"/>
        </w:rPr>
        <w:t>CO</w:t>
      </w:r>
      <w:r>
        <w:rPr>
          <w:kern w:val="2"/>
          <w:sz w:val="15"/>
          <w:szCs w:val="21"/>
          <w:vertAlign w:val="subscript"/>
          <w:lang w:eastAsia="zh-CN"/>
        </w:rPr>
        <w:t>2</w:t>
      </w:r>
      <w:r>
        <w:rPr>
          <w:kern w:val="2"/>
          <w:sz w:val="21"/>
          <w:szCs w:val="21"/>
          <w:vertAlign w:val="subscript"/>
          <w:lang w:eastAsia="zh-CN"/>
        </w:rPr>
        <w:t>,total</w:t>
      </w:r>
      <w:r>
        <w:rPr>
          <w:kern w:val="2"/>
          <w:sz w:val="21"/>
          <w:szCs w:val="21"/>
          <w:lang w:eastAsia="zh-CN"/>
        </w:rPr>
        <w:t xml:space="preserve"> ---</w:t>
      </w:r>
      <w:r>
        <w:rPr>
          <w:rFonts w:hint="eastAsia"/>
          <w:kern w:val="2"/>
          <w:sz w:val="21"/>
          <w:szCs w:val="21"/>
          <w:lang w:eastAsia="zh-CN"/>
        </w:rPr>
        <w:t>系统产生的</w:t>
      </w:r>
      <w:r>
        <w:rPr>
          <w:kern w:val="2"/>
          <w:sz w:val="21"/>
          <w:szCs w:val="21"/>
          <w:lang w:eastAsia="zh-CN"/>
        </w:rPr>
        <w:t>CO₂</w:t>
      </w:r>
      <w:r>
        <w:rPr>
          <w:rFonts w:hint="eastAsia"/>
          <w:kern w:val="2"/>
          <w:sz w:val="21"/>
          <w:szCs w:val="21"/>
          <w:lang w:eastAsia="zh-CN"/>
        </w:rPr>
        <w:t>总量，单位为千克（</w:t>
      </w:r>
      <w:r>
        <w:rPr>
          <w:kern w:val="2"/>
          <w:sz w:val="21"/>
          <w:szCs w:val="21"/>
          <w:lang w:eastAsia="zh-CN"/>
        </w:rPr>
        <w:t>kg</w:t>
      </w:r>
      <w:r>
        <w:rPr>
          <w:rFonts w:hint="eastAsia"/>
          <w:kern w:val="2"/>
          <w:sz w:val="21"/>
          <w:szCs w:val="21"/>
          <w:lang w:eastAsia="zh-CN"/>
        </w:rPr>
        <w:t>）；</w:t>
      </w:r>
    </w:p>
    <w:p w14:paraId="4C462D3B">
      <w:pPr>
        <w:widowControl w:val="0"/>
        <w:spacing w:line="360" w:lineRule="auto"/>
        <w:jc w:val="both"/>
        <w:rPr>
          <w:kern w:val="2"/>
          <w:sz w:val="21"/>
          <w:szCs w:val="21"/>
          <w:lang w:eastAsia="zh-CN"/>
        </w:rPr>
      </w:pPr>
      <w:r>
        <w:rPr>
          <w:rFonts w:hint="eastAsia"/>
          <w:kern w:val="2"/>
          <w:sz w:val="21"/>
          <w:szCs w:val="21"/>
          <w:lang w:eastAsia="zh-CN"/>
        </w:rPr>
        <w:t xml:space="preserve">    系统应确保碳捕集效率符合相应设计要求。</w:t>
      </w:r>
    </w:p>
    <w:p w14:paraId="407C631B">
      <w:pPr>
        <w:widowControl w:val="0"/>
        <w:spacing w:line="360" w:lineRule="auto"/>
        <w:jc w:val="both"/>
        <w:rPr>
          <w:rFonts w:hint="eastAsia" w:ascii="黑体" w:hAnsi="黑体" w:eastAsia="黑体"/>
          <w:kern w:val="2"/>
          <w:sz w:val="21"/>
          <w:szCs w:val="21"/>
          <w:lang w:eastAsia="zh-CN"/>
        </w:rPr>
      </w:pPr>
      <w:r>
        <w:rPr>
          <w:rFonts w:ascii="黑体" w:hAnsi="黑体" w:eastAsia="黑体"/>
          <w:kern w:val="2"/>
          <w:sz w:val="21"/>
          <w:szCs w:val="21"/>
          <w:lang w:eastAsia="zh-CN"/>
        </w:rPr>
        <w:t xml:space="preserve">6.5 </w:t>
      </w:r>
      <w:r>
        <w:rPr>
          <w:rFonts w:hint="eastAsia" w:ascii="黑体" w:hAnsi="黑体" w:eastAsia="黑体"/>
          <w:kern w:val="2"/>
          <w:sz w:val="21"/>
          <w:szCs w:val="21"/>
          <w:lang w:eastAsia="zh-CN"/>
        </w:rPr>
        <w:t>系统安全性测试。</w:t>
      </w:r>
    </w:p>
    <w:p w14:paraId="02E9CC19">
      <w:pPr>
        <w:rPr>
          <w:rFonts w:hint="eastAsia" w:ascii="黑体" w:hAnsi="黑体" w:eastAsia="黑体"/>
          <w:kern w:val="2"/>
          <w:sz w:val="21"/>
          <w:szCs w:val="21"/>
          <w:lang w:eastAsia="zh-CN"/>
        </w:rPr>
      </w:pPr>
      <w:r>
        <w:rPr>
          <w:rFonts w:ascii="黑体" w:hAnsi="黑体" w:eastAsia="黑体"/>
          <w:kern w:val="2"/>
          <w:sz w:val="21"/>
          <w:szCs w:val="21"/>
          <w:lang w:eastAsia="zh-CN"/>
        </w:rPr>
        <w:t xml:space="preserve">6.5.1 </w:t>
      </w:r>
      <w:r>
        <w:rPr>
          <w:rFonts w:hint="eastAsia" w:ascii="黑体" w:hAnsi="黑体" w:eastAsia="黑体"/>
          <w:kern w:val="2"/>
          <w:sz w:val="21"/>
          <w:szCs w:val="21"/>
          <w:lang w:eastAsia="zh-CN"/>
        </w:rPr>
        <w:t>压力测试</w:t>
      </w:r>
    </w:p>
    <w:p w14:paraId="3B0E7165">
      <w:pPr>
        <w:spacing w:line="360" w:lineRule="auto"/>
        <w:rPr>
          <w:kern w:val="2"/>
          <w:sz w:val="21"/>
          <w:szCs w:val="21"/>
          <w:lang w:eastAsia="zh-CN"/>
        </w:rPr>
      </w:pPr>
      <w:r>
        <w:rPr>
          <w:rFonts w:hint="eastAsia" w:ascii="黑体" w:hAnsi="黑体" w:eastAsia="黑体"/>
          <w:kern w:val="2"/>
          <w:sz w:val="21"/>
          <w:szCs w:val="21"/>
          <w:lang w:eastAsia="zh-CN"/>
        </w:rPr>
        <w:t xml:space="preserve">    </w:t>
      </w:r>
      <w:r>
        <w:rPr>
          <w:rFonts w:hint="eastAsia"/>
          <w:kern w:val="2"/>
          <w:sz w:val="21"/>
          <w:szCs w:val="21"/>
          <w:lang w:eastAsia="zh-CN"/>
        </w:rPr>
        <w:t>确保反应器、储罐和管道系统的耐压性，防止高压气体泄漏。对系统进行超压测试，施加1.5倍工作压力的试验压力，观察压力保持时间和系统的密封性。系统应无泄漏，无变形或损坏，压力降不超过设计允许值。</w:t>
      </w:r>
    </w:p>
    <w:p w14:paraId="19CE95DB">
      <w:pPr>
        <w:rPr>
          <w:rFonts w:hint="eastAsia" w:ascii="黑体" w:hAnsi="黑体" w:eastAsia="黑体"/>
          <w:kern w:val="2"/>
          <w:sz w:val="21"/>
          <w:szCs w:val="21"/>
          <w:lang w:eastAsia="zh-CN"/>
        </w:rPr>
      </w:pPr>
      <w:r>
        <w:rPr>
          <w:rFonts w:ascii="黑体" w:hAnsi="黑体" w:eastAsia="黑体"/>
          <w:kern w:val="2"/>
          <w:sz w:val="21"/>
          <w:szCs w:val="21"/>
          <w:lang w:eastAsia="zh-CN"/>
        </w:rPr>
        <w:t xml:space="preserve">6.5.2 </w:t>
      </w:r>
      <w:r>
        <w:rPr>
          <w:rFonts w:hint="eastAsia" w:ascii="黑体" w:hAnsi="黑体" w:eastAsia="黑体"/>
          <w:kern w:val="2"/>
          <w:sz w:val="21"/>
          <w:szCs w:val="21"/>
          <w:lang w:eastAsia="zh-CN"/>
        </w:rPr>
        <w:t>泄漏检测</w:t>
      </w:r>
    </w:p>
    <w:p w14:paraId="25CD9F7E">
      <w:pPr>
        <w:spacing w:line="360" w:lineRule="auto"/>
        <w:ind w:firstLine="420"/>
        <w:rPr>
          <w:kern w:val="2"/>
          <w:sz w:val="21"/>
          <w:szCs w:val="21"/>
          <w:lang w:eastAsia="zh-CN"/>
        </w:rPr>
      </w:pPr>
      <w:r>
        <w:rPr>
          <w:rFonts w:hint="eastAsia"/>
          <w:kern w:val="2"/>
          <w:sz w:val="21"/>
          <w:szCs w:val="21"/>
          <w:lang w:eastAsia="zh-CN"/>
        </w:rPr>
        <w:t>检查系统在运行过程中是否存在氢气、天然气或CO等有害气体的泄漏。使用气体检测仪器（如氢气检测仪）在管道、储罐、接头等关键点进行泄漏检测，检测精度应确保安全标准得到满足。检测点的气体浓度应低于安全限值，无气体泄漏。用洁净空气或氮气进行泄漏量实验来检测系统密封性。实验压力为系统工作压力；试验时间需符合设计要求。泄露量实验过程应记录系统内气体的温度、压力。以平均每小时泄漏率不超过设计要求。</w:t>
      </w:r>
    </w:p>
    <w:p w14:paraId="4DFDB6A8">
      <w:pPr>
        <w:spacing w:line="360" w:lineRule="auto"/>
        <w:ind w:firstLine="420"/>
        <w:rPr>
          <w:kern w:val="2"/>
          <w:sz w:val="21"/>
          <w:szCs w:val="21"/>
          <w:lang w:eastAsia="zh-CN"/>
        </w:rPr>
      </w:pPr>
      <w:r>
        <w:rPr>
          <w:rFonts w:hint="eastAsia"/>
          <w:kern w:val="2"/>
          <w:sz w:val="21"/>
          <w:szCs w:val="21"/>
          <w:lang w:eastAsia="zh-CN"/>
        </w:rPr>
        <w:t>平均每小时泄漏率按公式（9）计算：</w:t>
      </w:r>
    </w:p>
    <w:p w14:paraId="7BBDDE60">
      <w:pPr>
        <w:pStyle w:val="114"/>
        <w:ind w:firstLine="400"/>
        <w:rPr>
          <w:sz w:val="20"/>
          <w:szCs w:val="20"/>
        </w:rPr>
      </w:pPr>
      <w:r>
        <w:rPr>
          <w:sz w:val="20"/>
          <w:szCs w:val="20"/>
        </w:rPr>
        <w:tab/>
      </w:r>
      <w:r>
        <w:rPr>
          <w:position w:val="-30"/>
        </w:rPr>
        <w:object>
          <v:shape id="_x0000_i1033" o:spt="75" type="#_x0000_t75" style="height:31pt;width:85.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sz w:val="20"/>
          <w:szCs w:val="20"/>
        </w:rPr>
        <w:tab/>
      </w:r>
      <w:r>
        <w:rPr>
          <w:sz w:val="20"/>
          <w:szCs w:val="20"/>
        </w:rPr>
        <w:t>(9)</w:t>
      </w:r>
    </w:p>
    <w:p w14:paraId="7C5DC0EC">
      <w:pPr>
        <w:spacing w:line="360" w:lineRule="auto"/>
        <w:ind w:firstLine="420"/>
        <w:rPr>
          <w:kern w:val="2"/>
          <w:sz w:val="21"/>
          <w:szCs w:val="21"/>
          <w:lang w:eastAsia="zh-CN"/>
        </w:rPr>
      </w:pPr>
      <w:r>
        <w:rPr>
          <w:rFonts w:hint="eastAsia"/>
          <w:kern w:val="2"/>
          <w:sz w:val="21"/>
          <w:szCs w:val="21"/>
          <w:lang w:eastAsia="zh-CN"/>
        </w:rPr>
        <w:t>式中：</w:t>
      </w:r>
    </w:p>
    <w:p w14:paraId="490E4BCF">
      <w:pPr>
        <w:pStyle w:val="116"/>
        <w:ind w:left="420" w:firstLine="0" w:firstLineChars="0"/>
        <w:jc w:val="both"/>
        <w:rPr>
          <w:iCs/>
          <w:kern w:val="2"/>
          <w:sz w:val="21"/>
          <w:szCs w:val="21"/>
          <w:lang w:eastAsia="zh-CN"/>
        </w:rPr>
      </w:pPr>
      <w:r>
        <w:rPr>
          <w:i/>
          <w:iCs/>
          <w:kern w:val="2"/>
          <w:sz w:val="21"/>
          <w:szCs w:val="21"/>
          <w:lang w:eastAsia="zh-CN"/>
        </w:rPr>
        <w:t>A</w:t>
      </w:r>
      <w:r>
        <w:rPr>
          <w:kern w:val="2"/>
          <w:sz w:val="21"/>
          <w:szCs w:val="21"/>
          <w:lang w:eastAsia="zh-CN"/>
        </w:rPr>
        <w:t>---</w:t>
      </w:r>
      <w:r>
        <w:rPr>
          <w:rFonts w:hint="eastAsia"/>
          <w:iCs/>
          <w:kern w:val="2"/>
          <w:sz w:val="21"/>
          <w:szCs w:val="21"/>
          <w:lang w:eastAsia="zh-CN"/>
        </w:rPr>
        <w:t>平均每小时泄露率，用（</w:t>
      </w:r>
      <w:r>
        <w:rPr>
          <w:iCs/>
          <w:kern w:val="2"/>
          <w:sz w:val="21"/>
          <w:szCs w:val="21"/>
          <w:lang w:eastAsia="zh-CN"/>
        </w:rPr>
        <w:t>%/h</w:t>
      </w:r>
      <w:r>
        <w:rPr>
          <w:rFonts w:hint="eastAsia"/>
          <w:iCs/>
          <w:kern w:val="2"/>
          <w:sz w:val="21"/>
          <w:szCs w:val="21"/>
          <w:lang w:eastAsia="zh-CN"/>
        </w:rPr>
        <w:t>）表示；</w:t>
      </w:r>
    </w:p>
    <w:p w14:paraId="40E12E6E">
      <w:pPr>
        <w:pStyle w:val="116"/>
        <w:ind w:left="420" w:firstLine="0" w:firstLineChars="0"/>
        <w:jc w:val="both"/>
        <w:rPr>
          <w:kern w:val="2"/>
          <w:sz w:val="21"/>
          <w:szCs w:val="21"/>
          <w:lang w:eastAsia="zh-CN"/>
        </w:rPr>
      </w:pPr>
      <w:r>
        <w:rPr>
          <w:kern w:val="2"/>
          <w:sz w:val="21"/>
          <w:szCs w:val="21"/>
          <w:lang w:eastAsia="zh-CN"/>
        </w:rPr>
        <w:t>t---</w:t>
      </w:r>
      <w:r>
        <w:rPr>
          <w:rFonts w:hint="eastAsia"/>
          <w:kern w:val="2"/>
          <w:sz w:val="21"/>
          <w:szCs w:val="21"/>
          <w:lang w:eastAsia="zh-CN"/>
        </w:rPr>
        <w:t>试验时间，单位为小时（</w:t>
      </w:r>
      <w:r>
        <w:rPr>
          <w:kern w:val="2"/>
          <w:sz w:val="21"/>
          <w:szCs w:val="21"/>
          <w:lang w:eastAsia="zh-CN"/>
        </w:rPr>
        <w:t>h</w:t>
      </w:r>
      <w:r>
        <w:rPr>
          <w:rFonts w:hint="eastAsia"/>
          <w:kern w:val="2"/>
          <w:sz w:val="21"/>
          <w:szCs w:val="21"/>
          <w:lang w:eastAsia="zh-CN"/>
        </w:rPr>
        <w:t>）；</w:t>
      </w:r>
    </w:p>
    <w:p w14:paraId="5377F2D3">
      <w:pPr>
        <w:pStyle w:val="116"/>
        <w:ind w:left="420" w:firstLine="0" w:firstLineChars="0"/>
        <w:jc w:val="both"/>
        <w:rPr>
          <w:kern w:val="2"/>
          <w:sz w:val="21"/>
          <w:szCs w:val="21"/>
          <w:lang w:eastAsia="zh-CN"/>
        </w:rPr>
      </w:pPr>
      <w:r>
        <w:rPr>
          <w:i/>
          <w:iCs/>
          <w:kern w:val="2"/>
          <w:sz w:val="21"/>
          <w:szCs w:val="21"/>
          <w:lang w:eastAsia="zh-CN"/>
        </w:rPr>
        <w:t>P</w:t>
      </w:r>
      <w:r>
        <w:rPr>
          <w:iCs/>
          <w:kern w:val="2"/>
          <w:sz w:val="21"/>
          <w:szCs w:val="21"/>
          <w:vertAlign w:val="subscript"/>
          <w:lang w:eastAsia="zh-CN"/>
        </w:rPr>
        <w:t>1</w:t>
      </w:r>
      <w:r>
        <w:rPr>
          <w:rFonts w:hint="eastAsia"/>
          <w:kern w:val="2"/>
          <w:sz w:val="21"/>
          <w:szCs w:val="21"/>
          <w:lang w:eastAsia="zh-CN"/>
        </w:rPr>
        <w:t>、</w:t>
      </w:r>
      <w:r>
        <w:rPr>
          <w:i/>
          <w:iCs/>
          <w:kern w:val="2"/>
          <w:sz w:val="21"/>
          <w:szCs w:val="21"/>
          <w:lang w:eastAsia="zh-CN"/>
        </w:rPr>
        <w:t>P</w:t>
      </w:r>
      <w:r>
        <w:rPr>
          <w:iCs/>
          <w:kern w:val="2"/>
          <w:sz w:val="21"/>
          <w:szCs w:val="21"/>
          <w:vertAlign w:val="subscript"/>
          <w:lang w:eastAsia="zh-CN"/>
        </w:rPr>
        <w:t>2</w:t>
      </w:r>
      <w:r>
        <w:rPr>
          <w:kern w:val="2"/>
          <w:sz w:val="21"/>
          <w:szCs w:val="21"/>
          <w:lang w:eastAsia="zh-CN"/>
        </w:rPr>
        <w:t>---</w:t>
      </w:r>
      <w:r>
        <w:rPr>
          <w:rFonts w:hint="eastAsia"/>
          <w:kern w:val="2"/>
          <w:sz w:val="21"/>
          <w:szCs w:val="21"/>
          <w:lang w:eastAsia="zh-CN"/>
        </w:rPr>
        <w:t>试验开始，结束时的绝对压力，单位为兆帕（</w:t>
      </w:r>
      <w:r>
        <w:rPr>
          <w:kern w:val="2"/>
          <w:sz w:val="21"/>
          <w:szCs w:val="21"/>
          <w:lang w:eastAsia="zh-CN"/>
        </w:rPr>
        <w:t>MPa</w:t>
      </w:r>
      <w:r>
        <w:rPr>
          <w:rFonts w:hint="eastAsia"/>
          <w:kern w:val="2"/>
          <w:sz w:val="21"/>
          <w:szCs w:val="21"/>
          <w:lang w:eastAsia="zh-CN"/>
        </w:rPr>
        <w:t>）；</w:t>
      </w:r>
    </w:p>
    <w:p w14:paraId="19ECB5DE">
      <w:pPr>
        <w:pStyle w:val="116"/>
        <w:ind w:left="420" w:firstLine="0" w:firstLineChars="0"/>
        <w:jc w:val="both"/>
        <w:rPr>
          <w:kern w:val="2"/>
          <w:sz w:val="21"/>
          <w:szCs w:val="21"/>
          <w:lang w:eastAsia="zh-CN"/>
        </w:rPr>
      </w:pPr>
      <w:r>
        <w:rPr>
          <w:i/>
          <w:iCs/>
          <w:kern w:val="2"/>
          <w:sz w:val="21"/>
          <w:szCs w:val="21"/>
          <w:lang w:eastAsia="zh-CN"/>
        </w:rPr>
        <w:t>T</w:t>
      </w:r>
      <w:r>
        <w:rPr>
          <w:iCs/>
          <w:kern w:val="2"/>
          <w:sz w:val="21"/>
          <w:szCs w:val="21"/>
          <w:vertAlign w:val="subscript"/>
          <w:lang w:eastAsia="zh-CN"/>
        </w:rPr>
        <w:t>1</w:t>
      </w:r>
      <w:r>
        <w:rPr>
          <w:rFonts w:hint="eastAsia"/>
          <w:kern w:val="2"/>
          <w:sz w:val="21"/>
          <w:szCs w:val="21"/>
          <w:lang w:eastAsia="zh-CN"/>
        </w:rPr>
        <w:t>、</w:t>
      </w:r>
      <w:r>
        <w:rPr>
          <w:i/>
          <w:iCs/>
          <w:kern w:val="2"/>
          <w:sz w:val="21"/>
          <w:szCs w:val="21"/>
          <w:lang w:eastAsia="zh-CN"/>
        </w:rPr>
        <w:t>T</w:t>
      </w:r>
      <w:r>
        <w:rPr>
          <w:iCs/>
          <w:kern w:val="2"/>
          <w:sz w:val="21"/>
          <w:szCs w:val="21"/>
          <w:vertAlign w:val="subscript"/>
          <w:lang w:eastAsia="zh-CN"/>
        </w:rPr>
        <w:t>2</w:t>
      </w:r>
      <w:r>
        <w:rPr>
          <w:kern w:val="2"/>
          <w:sz w:val="21"/>
          <w:szCs w:val="21"/>
          <w:lang w:eastAsia="zh-CN"/>
        </w:rPr>
        <w:t>---</w:t>
      </w:r>
      <w:r>
        <w:rPr>
          <w:rFonts w:hint="eastAsia"/>
          <w:kern w:val="2"/>
          <w:sz w:val="21"/>
          <w:szCs w:val="21"/>
          <w:lang w:eastAsia="zh-CN"/>
        </w:rPr>
        <w:t>试验开始、结束时的气体绝对温度，单位为开尔文（</w:t>
      </w:r>
      <w:r>
        <w:rPr>
          <w:kern w:val="2"/>
          <w:sz w:val="21"/>
          <w:szCs w:val="21"/>
          <w:lang w:eastAsia="zh-CN"/>
        </w:rPr>
        <w:t>K</w:t>
      </w:r>
      <w:r>
        <w:rPr>
          <w:rFonts w:hint="eastAsia"/>
          <w:kern w:val="2"/>
          <w:sz w:val="21"/>
          <w:szCs w:val="21"/>
          <w:lang w:eastAsia="zh-CN"/>
        </w:rPr>
        <w:t>）。</w:t>
      </w:r>
    </w:p>
    <w:p w14:paraId="4F5CAD61">
      <w:pPr>
        <w:widowControl w:val="0"/>
        <w:spacing w:line="360" w:lineRule="auto"/>
        <w:jc w:val="both"/>
        <w:rPr>
          <w:kern w:val="2"/>
          <w:sz w:val="21"/>
          <w:szCs w:val="21"/>
          <w:lang w:eastAsia="zh-CN"/>
        </w:rPr>
      </w:pPr>
      <w:r>
        <w:rPr>
          <w:rFonts w:ascii="黑体" w:hAnsi="黑体" w:eastAsia="黑体"/>
          <w:kern w:val="2"/>
          <w:sz w:val="21"/>
          <w:szCs w:val="21"/>
          <w:lang w:eastAsia="zh-CN"/>
        </w:rPr>
        <w:t xml:space="preserve">6.5.3 </w:t>
      </w:r>
      <w:r>
        <w:rPr>
          <w:rFonts w:hint="eastAsia" w:ascii="黑体" w:hAnsi="黑体" w:eastAsia="黑体"/>
          <w:kern w:val="2"/>
          <w:sz w:val="21"/>
          <w:szCs w:val="21"/>
          <w:lang w:eastAsia="zh-CN"/>
        </w:rPr>
        <w:t>紧急停机测试</w:t>
      </w:r>
    </w:p>
    <w:p w14:paraId="7F028205">
      <w:pPr>
        <w:widowControl w:val="0"/>
        <w:spacing w:line="360" w:lineRule="auto"/>
        <w:jc w:val="both"/>
        <w:rPr>
          <w:kern w:val="2"/>
          <w:sz w:val="21"/>
          <w:szCs w:val="21"/>
          <w:lang w:eastAsia="zh-CN"/>
        </w:rPr>
      </w:pPr>
      <w:r>
        <w:rPr>
          <w:rFonts w:hint="eastAsia"/>
          <w:kern w:val="2"/>
          <w:sz w:val="21"/>
          <w:szCs w:val="21"/>
          <w:lang w:eastAsia="zh-CN"/>
        </w:rPr>
        <w:t xml:space="preserve">    检验系统在紧急情况下的停机和安全保护功能。模拟紧急故障（如超压、超温、泄漏等），触发系统的紧急停机机制，观察响应时间和停机后状态。系统应在规定时间内（通常不超过1秒）完成停机，所有关键参数恢复至安全范围内。</w:t>
      </w:r>
    </w:p>
    <w:p w14:paraId="332CA479">
      <w:pPr>
        <w:widowControl w:val="0"/>
        <w:spacing w:line="360" w:lineRule="auto"/>
        <w:jc w:val="both"/>
        <w:rPr>
          <w:kern w:val="2"/>
          <w:sz w:val="24"/>
          <w:szCs w:val="24"/>
          <w:lang w:eastAsia="zh-CN"/>
        </w:rPr>
      </w:pPr>
    </w:p>
    <w:p w14:paraId="52AE7F29">
      <w:pPr>
        <w:widowControl w:val="0"/>
        <w:spacing w:line="360" w:lineRule="auto"/>
        <w:jc w:val="both"/>
        <w:outlineLvl w:val="0"/>
        <w:rPr>
          <w:rFonts w:hint="eastAsia" w:ascii="黑体" w:hAnsi="黑体" w:eastAsia="黑体"/>
          <w:kern w:val="2"/>
          <w:sz w:val="21"/>
          <w:szCs w:val="21"/>
          <w:lang w:eastAsia="zh-CN"/>
        </w:rPr>
      </w:pPr>
      <w:bookmarkStart w:id="17" w:name="_Toc177316763"/>
      <w:r>
        <w:rPr>
          <w:rFonts w:ascii="黑体" w:hAnsi="黑体" w:eastAsia="黑体"/>
          <w:kern w:val="2"/>
          <w:sz w:val="21"/>
          <w:szCs w:val="21"/>
          <w:lang w:eastAsia="zh-CN"/>
        </w:rPr>
        <w:t>7 运行与维护</w:t>
      </w:r>
      <w:bookmarkEnd w:id="17"/>
    </w:p>
    <w:p w14:paraId="0B51337F">
      <w:pPr>
        <w:widowControl w:val="0"/>
        <w:spacing w:line="360" w:lineRule="auto"/>
        <w:jc w:val="both"/>
        <w:rPr>
          <w:kern w:val="2"/>
          <w:sz w:val="21"/>
          <w:szCs w:val="21"/>
          <w:lang w:eastAsia="zh-CN"/>
        </w:rPr>
      </w:pPr>
      <w:r>
        <w:rPr>
          <w:rFonts w:ascii="黑体" w:hAnsi="黑体" w:eastAsia="黑体"/>
          <w:kern w:val="2"/>
          <w:sz w:val="21"/>
          <w:szCs w:val="21"/>
          <w:lang w:eastAsia="zh-CN"/>
        </w:rPr>
        <w:t>7.1</w:t>
      </w:r>
      <w:r>
        <w:rPr>
          <w:kern w:val="2"/>
          <w:sz w:val="21"/>
          <w:szCs w:val="21"/>
          <w:lang w:eastAsia="zh-CN"/>
        </w:rPr>
        <w:t xml:space="preserve"> 制氢系统运行应在满足设计工况的条件下进行，并根据工艺要求定期检查维护设备、电气和控制仪表，以确保系统长期稳定可靠运行。</w:t>
      </w:r>
    </w:p>
    <w:p w14:paraId="45313C52">
      <w:pPr>
        <w:widowControl w:val="0"/>
        <w:spacing w:line="360" w:lineRule="auto"/>
        <w:jc w:val="both"/>
        <w:rPr>
          <w:kern w:val="2"/>
          <w:sz w:val="21"/>
          <w:szCs w:val="21"/>
          <w:lang w:eastAsia="zh-CN"/>
        </w:rPr>
      </w:pPr>
      <w:r>
        <w:rPr>
          <w:rFonts w:ascii="黑体" w:hAnsi="黑体" w:eastAsia="黑体"/>
          <w:kern w:val="2"/>
          <w:sz w:val="21"/>
          <w:szCs w:val="21"/>
          <w:lang w:eastAsia="zh-CN"/>
        </w:rPr>
        <w:t xml:space="preserve">7.2 </w:t>
      </w:r>
      <w:r>
        <w:rPr>
          <w:kern w:val="2"/>
          <w:sz w:val="21"/>
          <w:szCs w:val="21"/>
          <w:lang w:eastAsia="zh-CN"/>
        </w:rPr>
        <w:t>生产企业应建立运行维护相关的各项管理制度，以及运行和检修规程。</w:t>
      </w:r>
    </w:p>
    <w:p w14:paraId="2FEDD148">
      <w:pPr>
        <w:widowControl w:val="0"/>
        <w:spacing w:line="360" w:lineRule="auto"/>
        <w:jc w:val="both"/>
        <w:rPr>
          <w:kern w:val="2"/>
          <w:sz w:val="21"/>
          <w:szCs w:val="21"/>
          <w:lang w:eastAsia="zh-CN"/>
        </w:rPr>
      </w:pPr>
    </w:p>
    <w:p w14:paraId="5BFE0BE2">
      <w:pPr>
        <w:widowControl w:val="0"/>
        <w:spacing w:line="360" w:lineRule="auto"/>
        <w:jc w:val="both"/>
        <w:rPr>
          <w:kern w:val="2"/>
          <w:sz w:val="21"/>
          <w:szCs w:val="21"/>
          <w:lang w:eastAsia="zh-CN"/>
        </w:rPr>
      </w:pPr>
    </w:p>
    <w:p w14:paraId="60EE2E1D">
      <w:pPr>
        <w:rPr>
          <w:kern w:val="2"/>
          <w:sz w:val="21"/>
          <w:szCs w:val="21"/>
          <w:lang w:eastAsia="zh-CN"/>
        </w:rPr>
      </w:pPr>
      <w:r>
        <w:rPr>
          <w:kern w:val="2"/>
          <w:sz w:val="21"/>
          <w:szCs w:val="21"/>
          <w:lang w:eastAsia="zh-CN"/>
        </w:rPr>
        <w:br w:type="page"/>
      </w:r>
    </w:p>
    <w:p w14:paraId="4392E643">
      <w:pPr>
        <w:widowControl w:val="0"/>
        <w:spacing w:line="360" w:lineRule="auto"/>
        <w:jc w:val="center"/>
        <w:rPr>
          <w:rFonts w:hint="eastAsia" w:ascii="黑体" w:hAnsi="黑体" w:eastAsia="黑体"/>
          <w:kern w:val="2"/>
          <w:sz w:val="21"/>
          <w:szCs w:val="21"/>
          <w:lang w:eastAsia="zh-CN"/>
        </w:rPr>
      </w:pPr>
      <w:r>
        <w:rPr>
          <w:rFonts w:hint="eastAsia" w:ascii="黑体" w:hAnsi="黑体" w:eastAsia="黑体"/>
          <w:kern w:val="2"/>
          <w:sz w:val="21"/>
          <w:szCs w:val="21"/>
          <w:lang w:eastAsia="zh-CN"/>
        </w:rPr>
        <w:t>参考文献</w:t>
      </w:r>
    </w:p>
    <w:p w14:paraId="2AFB54A3">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150 </w:t>
      </w:r>
      <w:r>
        <w:rPr>
          <w:rFonts w:hint="eastAsia"/>
          <w:kern w:val="2"/>
          <w:sz w:val="21"/>
          <w:szCs w:val="21"/>
          <w:lang w:eastAsia="zh-CN"/>
        </w:rPr>
        <w:t>钢制压力容器</w:t>
      </w:r>
    </w:p>
    <w:p w14:paraId="76F2DB79">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151 </w:t>
      </w:r>
      <w:r>
        <w:rPr>
          <w:rFonts w:hint="eastAsia"/>
          <w:kern w:val="2"/>
          <w:sz w:val="21"/>
          <w:szCs w:val="21"/>
          <w:lang w:eastAsia="zh-CN"/>
        </w:rPr>
        <w:t>管壳式换热器</w:t>
      </w:r>
    </w:p>
    <w:p w14:paraId="5DDAA5D8">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4237 </w:t>
      </w:r>
      <w:r>
        <w:rPr>
          <w:rFonts w:hint="eastAsia"/>
          <w:kern w:val="2"/>
          <w:sz w:val="21"/>
          <w:szCs w:val="21"/>
          <w:lang w:eastAsia="zh-CN"/>
        </w:rPr>
        <w:t>不锈钢热轧钢板</w:t>
      </w:r>
    </w:p>
    <w:p w14:paraId="28193719">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5099 </w:t>
      </w:r>
      <w:r>
        <w:rPr>
          <w:rFonts w:hint="eastAsia"/>
          <w:kern w:val="2"/>
          <w:sz w:val="21"/>
          <w:szCs w:val="21"/>
          <w:lang w:eastAsia="zh-CN"/>
        </w:rPr>
        <w:t>钢制无缝气瓶（</w:t>
      </w:r>
      <w:r>
        <w:rPr>
          <w:kern w:val="2"/>
          <w:sz w:val="21"/>
          <w:szCs w:val="21"/>
          <w:lang w:eastAsia="zh-CN"/>
        </w:rPr>
        <w:t>neq ISO 4705</w:t>
      </w:r>
      <w:r>
        <w:rPr>
          <w:rFonts w:hint="eastAsia"/>
          <w:kern w:val="2"/>
          <w:sz w:val="21"/>
          <w:szCs w:val="21"/>
          <w:lang w:eastAsia="zh-CN"/>
        </w:rPr>
        <w:t>）</w:t>
      </w:r>
    </w:p>
    <w:p w14:paraId="6A637593">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12241 </w:t>
      </w:r>
      <w:r>
        <w:rPr>
          <w:rFonts w:hint="eastAsia"/>
          <w:kern w:val="2"/>
          <w:sz w:val="21"/>
          <w:szCs w:val="21"/>
          <w:lang w:eastAsia="zh-CN"/>
        </w:rPr>
        <w:t>安全阀</w:t>
      </w:r>
      <w:r>
        <w:rPr>
          <w:kern w:val="2"/>
          <w:sz w:val="21"/>
          <w:szCs w:val="21"/>
          <w:lang w:eastAsia="zh-CN"/>
        </w:rPr>
        <w:t xml:space="preserve"> </w:t>
      </w:r>
      <w:r>
        <w:rPr>
          <w:rFonts w:hint="eastAsia"/>
          <w:kern w:val="2"/>
          <w:sz w:val="21"/>
          <w:szCs w:val="21"/>
          <w:lang w:eastAsia="zh-CN"/>
        </w:rPr>
        <w:t>一般要求（</w:t>
      </w:r>
      <w:r>
        <w:rPr>
          <w:kern w:val="2"/>
          <w:sz w:val="21"/>
          <w:szCs w:val="21"/>
          <w:lang w:eastAsia="zh-CN"/>
        </w:rPr>
        <w:t>eqv ISO 4162</w:t>
      </w:r>
      <w:r>
        <w:rPr>
          <w:rFonts w:hint="eastAsia"/>
          <w:kern w:val="2"/>
          <w:sz w:val="21"/>
          <w:szCs w:val="21"/>
          <w:lang w:eastAsia="zh-CN"/>
        </w:rPr>
        <w:t>）</w:t>
      </w:r>
    </w:p>
    <w:p w14:paraId="04A26ACA">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12337 </w:t>
      </w:r>
      <w:r>
        <w:rPr>
          <w:rFonts w:hint="eastAsia"/>
          <w:kern w:val="2"/>
          <w:sz w:val="21"/>
          <w:szCs w:val="21"/>
          <w:lang w:eastAsia="zh-CN"/>
        </w:rPr>
        <w:t>钢制球形储罐</w:t>
      </w:r>
    </w:p>
    <w:p w14:paraId="65E76773">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17820-2018 </w:t>
      </w:r>
      <w:r>
        <w:rPr>
          <w:rFonts w:hint="eastAsia"/>
          <w:kern w:val="2"/>
          <w:sz w:val="21"/>
          <w:szCs w:val="21"/>
          <w:lang w:eastAsia="zh-CN"/>
        </w:rPr>
        <w:t>天然气</w:t>
      </w:r>
    </w:p>
    <w:p w14:paraId="79789D16">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 18047-2017 </w:t>
      </w:r>
      <w:r>
        <w:rPr>
          <w:rFonts w:hint="eastAsia"/>
          <w:kern w:val="2"/>
          <w:sz w:val="21"/>
          <w:szCs w:val="21"/>
          <w:lang w:eastAsia="zh-CN"/>
        </w:rPr>
        <w:t>车用压缩天然气</w:t>
      </w:r>
    </w:p>
    <w:p w14:paraId="232F4DEE">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GB/T 3634</w:t>
      </w:r>
      <w:r>
        <w:rPr>
          <w:rFonts w:hint="eastAsia"/>
          <w:kern w:val="2"/>
          <w:sz w:val="21"/>
          <w:szCs w:val="21"/>
          <w:lang w:eastAsia="zh-CN"/>
        </w:rPr>
        <w:t>工业氢</w:t>
      </w:r>
    </w:p>
    <w:p w14:paraId="68CD5D87">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7445 </w:t>
      </w:r>
      <w:r>
        <w:rPr>
          <w:rFonts w:hint="eastAsia"/>
          <w:kern w:val="2"/>
          <w:sz w:val="21"/>
          <w:szCs w:val="21"/>
          <w:lang w:eastAsia="zh-CN"/>
        </w:rPr>
        <w:t>纯氢、高纯氢气和超纯氢</w:t>
      </w:r>
    </w:p>
    <w:p w14:paraId="2989FB7B">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5831 </w:t>
      </w:r>
      <w:r>
        <w:rPr>
          <w:rFonts w:hint="eastAsia"/>
          <w:kern w:val="2"/>
          <w:sz w:val="21"/>
          <w:szCs w:val="21"/>
          <w:lang w:eastAsia="zh-CN"/>
        </w:rPr>
        <w:t>气体中微量氧的测定</w:t>
      </w:r>
      <w:r>
        <w:rPr>
          <w:kern w:val="2"/>
          <w:sz w:val="21"/>
          <w:szCs w:val="21"/>
          <w:lang w:eastAsia="zh-CN"/>
        </w:rPr>
        <w:t xml:space="preserve"> </w:t>
      </w:r>
      <w:r>
        <w:rPr>
          <w:rFonts w:hint="eastAsia"/>
          <w:kern w:val="2"/>
          <w:sz w:val="21"/>
          <w:szCs w:val="21"/>
          <w:lang w:eastAsia="zh-CN"/>
        </w:rPr>
        <w:t>比色法</w:t>
      </w:r>
    </w:p>
    <w:p w14:paraId="2D8165B1">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5832.1 </w:t>
      </w:r>
      <w:r>
        <w:rPr>
          <w:rFonts w:hint="eastAsia"/>
          <w:kern w:val="2"/>
          <w:sz w:val="21"/>
          <w:szCs w:val="21"/>
          <w:lang w:eastAsia="zh-CN"/>
        </w:rPr>
        <w:t>气体分析</w:t>
      </w:r>
      <w:r>
        <w:rPr>
          <w:kern w:val="2"/>
          <w:sz w:val="21"/>
          <w:szCs w:val="21"/>
          <w:lang w:eastAsia="zh-CN"/>
        </w:rPr>
        <w:t xml:space="preserve"> </w:t>
      </w:r>
      <w:r>
        <w:rPr>
          <w:rFonts w:hint="eastAsia"/>
          <w:kern w:val="2"/>
          <w:sz w:val="21"/>
          <w:szCs w:val="21"/>
          <w:lang w:eastAsia="zh-CN"/>
        </w:rPr>
        <w:t>微量水分的测定</w:t>
      </w:r>
      <w:r>
        <w:rPr>
          <w:kern w:val="2"/>
          <w:sz w:val="21"/>
          <w:szCs w:val="21"/>
          <w:lang w:eastAsia="zh-CN"/>
        </w:rPr>
        <w:t xml:space="preserve"> </w:t>
      </w:r>
      <w:r>
        <w:rPr>
          <w:rFonts w:hint="eastAsia"/>
          <w:kern w:val="2"/>
          <w:sz w:val="21"/>
          <w:szCs w:val="21"/>
          <w:lang w:eastAsia="zh-CN"/>
        </w:rPr>
        <w:t>第</w:t>
      </w:r>
      <w:r>
        <w:rPr>
          <w:kern w:val="2"/>
          <w:sz w:val="21"/>
          <w:szCs w:val="21"/>
          <w:lang w:eastAsia="zh-CN"/>
        </w:rPr>
        <w:t>1</w:t>
      </w:r>
      <w:r>
        <w:rPr>
          <w:rFonts w:hint="eastAsia"/>
          <w:kern w:val="2"/>
          <w:sz w:val="21"/>
          <w:szCs w:val="21"/>
          <w:lang w:eastAsia="zh-CN"/>
        </w:rPr>
        <w:t>部分：电解法</w:t>
      </w:r>
    </w:p>
    <w:p w14:paraId="58270021">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5832.2 </w:t>
      </w:r>
      <w:r>
        <w:rPr>
          <w:rFonts w:hint="eastAsia"/>
          <w:kern w:val="2"/>
          <w:sz w:val="21"/>
          <w:szCs w:val="21"/>
          <w:lang w:eastAsia="zh-CN"/>
        </w:rPr>
        <w:t>气体分析</w:t>
      </w:r>
      <w:r>
        <w:rPr>
          <w:kern w:val="2"/>
          <w:sz w:val="21"/>
          <w:szCs w:val="21"/>
          <w:lang w:eastAsia="zh-CN"/>
        </w:rPr>
        <w:t xml:space="preserve"> </w:t>
      </w:r>
      <w:r>
        <w:rPr>
          <w:rFonts w:hint="eastAsia"/>
          <w:kern w:val="2"/>
          <w:sz w:val="21"/>
          <w:szCs w:val="21"/>
          <w:lang w:eastAsia="zh-CN"/>
        </w:rPr>
        <w:t>微量水分的测定</w:t>
      </w:r>
      <w:r>
        <w:rPr>
          <w:kern w:val="2"/>
          <w:sz w:val="21"/>
          <w:szCs w:val="21"/>
          <w:lang w:eastAsia="zh-CN"/>
        </w:rPr>
        <w:t xml:space="preserve"> </w:t>
      </w:r>
      <w:r>
        <w:rPr>
          <w:rFonts w:hint="eastAsia"/>
          <w:kern w:val="2"/>
          <w:sz w:val="21"/>
          <w:szCs w:val="21"/>
          <w:lang w:eastAsia="zh-CN"/>
        </w:rPr>
        <w:t>第</w:t>
      </w:r>
      <w:r>
        <w:rPr>
          <w:kern w:val="2"/>
          <w:sz w:val="21"/>
          <w:szCs w:val="21"/>
          <w:lang w:eastAsia="zh-CN"/>
        </w:rPr>
        <w:t>2</w:t>
      </w:r>
      <w:r>
        <w:rPr>
          <w:rFonts w:hint="eastAsia"/>
          <w:kern w:val="2"/>
          <w:sz w:val="21"/>
          <w:szCs w:val="21"/>
          <w:lang w:eastAsia="zh-CN"/>
        </w:rPr>
        <w:t>部分：露点法</w:t>
      </w:r>
    </w:p>
    <w:p w14:paraId="6B3CE11B">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6285  </w:t>
      </w:r>
      <w:r>
        <w:rPr>
          <w:rFonts w:hint="eastAsia"/>
          <w:kern w:val="2"/>
          <w:sz w:val="21"/>
          <w:szCs w:val="21"/>
          <w:lang w:eastAsia="zh-CN"/>
        </w:rPr>
        <w:t>气体中微量氧的测定</w:t>
      </w:r>
      <w:r>
        <w:rPr>
          <w:kern w:val="2"/>
          <w:sz w:val="21"/>
          <w:szCs w:val="21"/>
          <w:lang w:eastAsia="zh-CN"/>
        </w:rPr>
        <w:t xml:space="preserve"> </w:t>
      </w:r>
      <w:r>
        <w:rPr>
          <w:rFonts w:hint="eastAsia"/>
          <w:kern w:val="2"/>
          <w:sz w:val="21"/>
          <w:szCs w:val="21"/>
          <w:lang w:eastAsia="zh-CN"/>
        </w:rPr>
        <w:t>电化学法</w:t>
      </w:r>
    </w:p>
    <w:p w14:paraId="1994B0F6">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8984.1 </w:t>
      </w:r>
      <w:r>
        <w:rPr>
          <w:rFonts w:hint="eastAsia"/>
          <w:kern w:val="2"/>
          <w:sz w:val="21"/>
          <w:szCs w:val="21"/>
          <w:lang w:eastAsia="zh-CN"/>
        </w:rPr>
        <w:t>气体中一氧化碳、二氧化碳和碳氢化合物的测定</w:t>
      </w:r>
      <w:r>
        <w:rPr>
          <w:kern w:val="2"/>
          <w:sz w:val="21"/>
          <w:szCs w:val="21"/>
          <w:lang w:eastAsia="zh-CN"/>
        </w:rPr>
        <w:t xml:space="preserve"> </w:t>
      </w:r>
      <w:r>
        <w:rPr>
          <w:rFonts w:hint="eastAsia"/>
          <w:kern w:val="2"/>
          <w:sz w:val="21"/>
          <w:szCs w:val="21"/>
          <w:lang w:eastAsia="zh-CN"/>
        </w:rPr>
        <w:t>第</w:t>
      </w:r>
      <w:r>
        <w:rPr>
          <w:kern w:val="2"/>
          <w:sz w:val="21"/>
          <w:szCs w:val="21"/>
          <w:lang w:eastAsia="zh-CN"/>
        </w:rPr>
        <w:t>1</w:t>
      </w:r>
      <w:r>
        <w:rPr>
          <w:rFonts w:hint="eastAsia"/>
          <w:kern w:val="2"/>
          <w:sz w:val="21"/>
          <w:szCs w:val="21"/>
          <w:lang w:eastAsia="zh-CN"/>
        </w:rPr>
        <w:t>部分</w:t>
      </w:r>
      <w:r>
        <w:rPr>
          <w:kern w:val="2"/>
          <w:sz w:val="21"/>
          <w:szCs w:val="21"/>
          <w:lang w:eastAsia="zh-CN"/>
        </w:rPr>
        <w:t>:</w:t>
      </w:r>
      <w:r>
        <w:rPr>
          <w:rFonts w:hint="eastAsia"/>
          <w:kern w:val="2"/>
          <w:sz w:val="21"/>
          <w:szCs w:val="21"/>
          <w:lang w:eastAsia="zh-CN"/>
        </w:rPr>
        <w:t>气体中一氧化碳、二氧化碳和甲烷的测定</w:t>
      </w:r>
      <w:r>
        <w:rPr>
          <w:kern w:val="2"/>
          <w:sz w:val="21"/>
          <w:szCs w:val="21"/>
          <w:lang w:eastAsia="zh-CN"/>
        </w:rPr>
        <w:t xml:space="preserve"> </w:t>
      </w:r>
      <w:r>
        <w:rPr>
          <w:rFonts w:hint="eastAsia"/>
          <w:kern w:val="2"/>
          <w:sz w:val="21"/>
          <w:szCs w:val="21"/>
          <w:lang w:eastAsia="zh-CN"/>
        </w:rPr>
        <w:t>气相色谱法</w:t>
      </w:r>
    </w:p>
    <w:p w14:paraId="06059012">
      <w:pPr>
        <w:pStyle w:val="116"/>
        <w:widowControl w:val="0"/>
        <w:numPr>
          <w:ilvl w:val="0"/>
          <w:numId w:val="13"/>
        </w:numPr>
        <w:spacing w:line="360" w:lineRule="auto"/>
        <w:ind w:firstLineChars="0"/>
        <w:jc w:val="both"/>
        <w:rPr>
          <w:kern w:val="2"/>
          <w:sz w:val="21"/>
          <w:szCs w:val="21"/>
          <w:lang w:eastAsia="zh-CN"/>
        </w:rPr>
      </w:pPr>
      <w:r>
        <w:rPr>
          <w:kern w:val="2"/>
          <w:sz w:val="21"/>
          <w:szCs w:val="21"/>
          <w:lang w:eastAsia="zh-CN"/>
        </w:rPr>
        <w:t xml:space="preserve">GB/T 8984.2 </w:t>
      </w:r>
      <w:r>
        <w:rPr>
          <w:rFonts w:hint="eastAsia"/>
          <w:kern w:val="2"/>
          <w:sz w:val="21"/>
          <w:szCs w:val="21"/>
          <w:lang w:eastAsia="zh-CN"/>
        </w:rPr>
        <w:t>气体中一氧化碳、二氧化碳和碳氢化合物的测定</w:t>
      </w:r>
      <w:r>
        <w:rPr>
          <w:kern w:val="2"/>
          <w:sz w:val="21"/>
          <w:szCs w:val="21"/>
          <w:lang w:eastAsia="zh-CN"/>
        </w:rPr>
        <w:t xml:space="preserve"> </w:t>
      </w:r>
      <w:r>
        <w:rPr>
          <w:rFonts w:hint="eastAsia"/>
          <w:kern w:val="2"/>
          <w:sz w:val="21"/>
          <w:szCs w:val="21"/>
          <w:lang w:eastAsia="zh-CN"/>
        </w:rPr>
        <w:t>第</w:t>
      </w:r>
      <w:r>
        <w:rPr>
          <w:kern w:val="2"/>
          <w:sz w:val="21"/>
          <w:szCs w:val="21"/>
          <w:lang w:eastAsia="zh-CN"/>
        </w:rPr>
        <w:t>2</w:t>
      </w:r>
      <w:r>
        <w:rPr>
          <w:rFonts w:hint="eastAsia"/>
          <w:kern w:val="2"/>
          <w:sz w:val="21"/>
          <w:szCs w:val="21"/>
          <w:lang w:eastAsia="zh-CN"/>
        </w:rPr>
        <w:t>部分</w:t>
      </w:r>
      <w:r>
        <w:rPr>
          <w:kern w:val="2"/>
          <w:sz w:val="21"/>
          <w:szCs w:val="21"/>
          <w:lang w:eastAsia="zh-CN"/>
        </w:rPr>
        <w:t>:</w:t>
      </w:r>
      <w:r>
        <w:rPr>
          <w:rFonts w:hint="eastAsia"/>
          <w:kern w:val="2"/>
          <w:sz w:val="21"/>
          <w:szCs w:val="21"/>
          <w:lang w:eastAsia="zh-CN"/>
        </w:rPr>
        <w:t>气体中一氧化碳、二氧化碳和碳氢化合物总含量的测定</w:t>
      </w:r>
      <w:r>
        <w:rPr>
          <w:kern w:val="2"/>
          <w:sz w:val="21"/>
          <w:szCs w:val="21"/>
          <w:lang w:eastAsia="zh-CN"/>
        </w:rPr>
        <w:t xml:space="preserve"> </w:t>
      </w:r>
      <w:r>
        <w:rPr>
          <w:rFonts w:hint="eastAsia"/>
          <w:kern w:val="2"/>
          <w:sz w:val="21"/>
          <w:szCs w:val="21"/>
          <w:lang w:eastAsia="zh-CN"/>
        </w:rPr>
        <w:t>气相色谱法</w:t>
      </w:r>
    </w:p>
    <w:p w14:paraId="53676B16">
      <w:pPr>
        <w:pStyle w:val="116"/>
        <w:widowControl w:val="0"/>
        <w:numPr>
          <w:ilvl w:val="0"/>
          <w:numId w:val="13"/>
        </w:numPr>
        <w:spacing w:line="360" w:lineRule="auto"/>
        <w:ind w:firstLineChars="0"/>
        <w:jc w:val="both"/>
        <w:rPr>
          <w:kern w:val="2"/>
          <w:sz w:val="21"/>
          <w:szCs w:val="21"/>
          <w:lang w:eastAsia="zh-CN"/>
        </w:rPr>
      </w:pPr>
      <w:r>
        <w:rPr>
          <w:rFonts w:hint="eastAsia"/>
          <w:kern w:val="2"/>
          <w:sz w:val="21"/>
          <w:szCs w:val="21"/>
          <w:lang w:eastAsia="zh-CN"/>
        </w:rPr>
        <w:t>《化学工业建设项目试车规范》</w:t>
      </w:r>
    </w:p>
    <w:p w14:paraId="1E74C381">
      <w:pPr>
        <w:pStyle w:val="116"/>
        <w:widowControl w:val="0"/>
        <w:numPr>
          <w:ilvl w:val="0"/>
          <w:numId w:val="13"/>
        </w:numPr>
        <w:spacing w:line="360" w:lineRule="auto"/>
        <w:ind w:firstLineChars="0"/>
        <w:jc w:val="both"/>
        <w:rPr>
          <w:kern w:val="2"/>
          <w:sz w:val="21"/>
          <w:szCs w:val="21"/>
          <w:lang w:eastAsia="zh-CN"/>
        </w:rPr>
      </w:pPr>
      <w:r>
        <w:rPr>
          <w:rFonts w:hint="eastAsia"/>
          <w:kern w:val="2"/>
          <w:sz w:val="21"/>
          <w:szCs w:val="21"/>
          <w:lang w:eastAsia="zh-CN"/>
        </w:rPr>
        <w:t>《固定式压力容器安全技术监察规程》（质技监局锅发</w:t>
      </w:r>
      <w:r>
        <w:rPr>
          <w:kern w:val="2"/>
          <w:sz w:val="21"/>
          <w:szCs w:val="21"/>
          <w:lang w:eastAsia="zh-CN"/>
        </w:rPr>
        <w:t xml:space="preserve">[1999]154 </w:t>
      </w:r>
      <w:r>
        <w:rPr>
          <w:rFonts w:hint="eastAsia"/>
          <w:kern w:val="2"/>
          <w:sz w:val="21"/>
          <w:szCs w:val="21"/>
          <w:lang w:eastAsia="zh-CN"/>
        </w:rPr>
        <w:t>号）</w:t>
      </w:r>
    </w:p>
    <w:p w14:paraId="77F31310">
      <w:pPr>
        <w:pStyle w:val="116"/>
        <w:widowControl w:val="0"/>
        <w:numPr>
          <w:ilvl w:val="0"/>
          <w:numId w:val="13"/>
        </w:numPr>
        <w:spacing w:line="360" w:lineRule="auto"/>
        <w:ind w:firstLineChars="0"/>
        <w:jc w:val="both"/>
        <w:rPr>
          <w:kern w:val="2"/>
          <w:sz w:val="21"/>
          <w:szCs w:val="21"/>
          <w:lang w:eastAsia="zh-CN"/>
        </w:rPr>
      </w:pPr>
      <w:r>
        <w:rPr>
          <w:rFonts w:hint="eastAsia"/>
          <w:kern w:val="2"/>
          <w:sz w:val="21"/>
          <w:szCs w:val="21"/>
          <w:lang w:eastAsia="zh-CN"/>
        </w:rPr>
        <w:t>《气瓶安全监察规程》</w:t>
      </w:r>
    </w:p>
    <w:p w14:paraId="35DE1F61">
      <w:pPr>
        <w:widowControl w:val="0"/>
        <w:spacing w:line="360" w:lineRule="auto"/>
        <w:jc w:val="both"/>
        <w:rPr>
          <w:kern w:val="2"/>
          <w:sz w:val="21"/>
          <w:szCs w:val="21"/>
          <w:lang w:eastAsia="zh-CN"/>
        </w:rPr>
      </w:pPr>
      <w:r>
        <w:rPr>
          <w:rFonts w:hint="eastAsia"/>
          <w:kern w:val="2"/>
          <w:sz w:val="21"/>
          <w:szCs w:val="21"/>
          <w:lang w:eastAsia="zh-CN"/>
        </w:rPr>
        <mc:AlternateContent>
          <mc:Choice Requires="wps">
            <w:drawing>
              <wp:anchor distT="0" distB="0" distL="114300" distR="114300" simplePos="0" relativeHeight="251669504" behindDoc="0" locked="0" layoutInCell="1" allowOverlap="1">
                <wp:simplePos x="0" y="0"/>
                <wp:positionH relativeFrom="column">
                  <wp:posOffset>2159635</wp:posOffset>
                </wp:positionH>
                <wp:positionV relativeFrom="paragraph">
                  <wp:posOffset>83185</wp:posOffset>
                </wp:positionV>
                <wp:extent cx="2109470" cy="18415"/>
                <wp:effectExtent l="0" t="0" r="24765" b="20320"/>
                <wp:wrapNone/>
                <wp:docPr id="1768133415" name="直接连接符 11"/>
                <wp:cNvGraphicFramePr/>
                <a:graphic xmlns:a="http://schemas.openxmlformats.org/drawingml/2006/main">
                  <a:graphicData uri="http://schemas.microsoft.com/office/word/2010/wordprocessingShape">
                    <wps:wsp>
                      <wps:cNvCnPr/>
                      <wps:spPr>
                        <a:xfrm flipV="1">
                          <a:off x="0" y="0"/>
                          <a:ext cx="2109458" cy="18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flip:y;margin-left:170.05pt;margin-top:6.55pt;height:1.45pt;width:166.1pt;z-index:251669504;mso-width-relative:page;mso-height-relative:page;" filled="f" stroked="t" coordsize="21600,21600" o:gfxdata="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hpCctcAAAAJAQAADwAAAAAAAAABACAAAAAiAAAAZHJzL2Rvd25yZXYu&#10;eG1sUEsBAhQAFAAAAAgAh07iQJohldT8AQAAyQMAAA4AAAAAAAAAAQAgAAAAJgEAAGRycy9lMm9E&#10;b2MueG1sUEsFBgAAAAAGAAYAWQEAAJQFAAAAAA==&#10;">
                <v:fill on="f" focussize="0,0"/>
                <v:stroke weight="0.5pt" color="#4472C4 [3204]" miterlimit="8" joinstyle="miter"/>
                <v:imagedata o:title=""/>
                <o:lock v:ext="edit" aspectratio="f"/>
              </v:line>
            </w:pict>
          </mc:Fallback>
        </mc:AlternateContent>
      </w:r>
      <w:r>
        <w:rPr>
          <w:rFonts w:hint="eastAsia"/>
          <w:kern w:val="2"/>
          <w:sz w:val="21"/>
          <w:szCs w:val="21"/>
          <w:lang w:eastAsia="zh-CN"/>
        </w:rPr>
        <w:t xml:space="preserve">                                  </w:t>
      </w:r>
    </w:p>
    <w:p w14:paraId="2FBADCB9">
      <w:pPr>
        <w:pStyle w:val="58"/>
        <w:numPr>
          <w:ilvl w:val="0"/>
          <w:numId w:val="0"/>
        </w:numPr>
      </w:pPr>
    </w:p>
    <w:sectPr>
      <w:footerReference r:id="rId9" w:type="default"/>
      <w:pgSz w:w="11906" w:h="16838"/>
      <w:pgMar w:top="1701" w:right="1134" w:bottom="170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 Sun">
    <w:altName w:val="方正舒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6847">
    <w:pPr>
      <w:pStyle w:val="26"/>
    </w:pPr>
    <w:r>
      <w:fldChar w:fldCharType="begin"/>
    </w:r>
    <w:r>
      <w:instrText xml:space="preserve">PAGE   \* MERGEFORMAT</w:instrText>
    </w:r>
    <w:r>
      <w:fldChar w:fldCharType="separate"/>
    </w:r>
    <w:r>
      <w:rPr>
        <w:lang w:val="zh-CN" w:eastAsia="zh-CN"/>
      </w:rPr>
      <w:t>8</w:t>
    </w:r>
    <w:r>
      <w:fldChar w:fldCharType="end"/>
    </w:r>
  </w:p>
  <w:p w14:paraId="5964861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654B">
    <w:pPr>
      <w:pStyle w:val="107"/>
      <w:jc w:val="right"/>
    </w:pPr>
    <w:r>
      <w:fldChar w:fldCharType="begin"/>
    </w:r>
    <w:r>
      <w:instrText xml:space="preserve">PAGE   \* MERGEFORMAT</w:instrText>
    </w:r>
    <w:r>
      <w:fldChar w:fldCharType="separate"/>
    </w:r>
    <w:r>
      <w:rPr>
        <w:lang w:val="zh-CN"/>
      </w:rPr>
      <w:t>2</w:t>
    </w:r>
    <w:r>
      <w:fldChar w:fldCharType="end"/>
    </w:r>
  </w:p>
  <w:p w14:paraId="6EBDBFEA">
    <w:pPr>
      <w:pStyle w:val="10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CE24">
    <w:pPr>
      <w:pStyle w:val="107"/>
      <w:jc w:val="right"/>
    </w:pPr>
    <w:r>
      <w:fldChar w:fldCharType="begin"/>
    </w:r>
    <w:r>
      <w:instrText xml:space="preserve">PAGE   \* MERGEFORMAT</w:instrText>
    </w:r>
    <w:r>
      <w:fldChar w:fldCharType="separate"/>
    </w:r>
    <w:r>
      <w:rPr>
        <w:lang w:val="zh-CN"/>
      </w:rPr>
      <w:t>I</w:t>
    </w:r>
    <w:r>
      <w:fldChar w:fldCharType="end"/>
    </w:r>
  </w:p>
  <w:p w14:paraId="4EDA0DCD">
    <w:pPr>
      <w:pStyle w:val="10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68F6">
    <w:pPr>
      <w:pStyle w:val="107"/>
      <w:jc w:val="right"/>
    </w:pPr>
    <w:r>
      <w:fldChar w:fldCharType="begin"/>
    </w:r>
    <w:r>
      <w:instrText xml:space="preserve">PAGE   \* MERGEFORMAT</w:instrText>
    </w:r>
    <w:r>
      <w:fldChar w:fldCharType="separate"/>
    </w:r>
    <w:r>
      <w:rPr>
        <w:lang w:val="zh-CN"/>
      </w:rPr>
      <w:t>7</w:t>
    </w:r>
    <w:r>
      <w:fldChar w:fldCharType="end"/>
    </w:r>
  </w:p>
  <w:p w14:paraId="68606714">
    <w:pPr>
      <w:pStyle w:val="10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78DF">
    <w:pPr>
      <w:pStyle w:val="27"/>
      <w:pBdr>
        <w:bottom w:val="none" w:color="auto" w:sz="0" w:space="0"/>
      </w:pBdr>
      <w:wordWrap w:val="0"/>
      <w:jc w:val="right"/>
    </w:pPr>
    <w:r>
      <w:rPr>
        <w:rFonts w:ascii="黑体" w:hAnsi="黑体" w:eastAsia="黑体"/>
      </w:rPr>
      <w:t>DB44XX/T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5DF3">
    <w:pPr>
      <w:pStyle w:val="27"/>
      <w:pBdr>
        <w:bottom w:val="none" w:color="auto" w:sz="0" w:space="0"/>
      </w:pBdr>
      <w:jc w:val="left"/>
      <w:rPr>
        <w:color w:val="000000"/>
      </w:rPr>
    </w:pPr>
    <w:r>
      <w:rPr>
        <w:rFonts w:ascii="黑体" w:hAnsi="黑体" w:eastAsia="黑体"/>
        <w:color w:val="000000"/>
      </w:rPr>
      <w:t>DB44XX/T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ED2CA">
    <w:pPr>
      <w:pStyle w:val="27"/>
      <w:pBdr>
        <w:bottom w:val="none" w:color="auto" w:sz="0" w:space="0"/>
      </w:pBdr>
      <w:wordWrap w:val="0"/>
      <w:jc w:val="right"/>
      <w:rPr>
        <w:rFonts w:hint="eastAsia" w:ascii="黑体" w:hAnsi="黑体" w:eastAsia="黑体"/>
      </w:rPr>
    </w:pPr>
    <w:r>
      <w:rPr>
        <w:rFonts w:ascii="黑体" w:hAnsi="黑体" w:eastAsia="黑体"/>
      </w:rPr>
      <w:t>DB44XX/T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0"/>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930F6A"/>
    <w:multiLevelType w:val="multilevel"/>
    <w:tmpl w:val="22930F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806F7D"/>
    <w:multiLevelType w:val="multilevel"/>
    <w:tmpl w:val="46806F7D"/>
    <w:lvl w:ilvl="0" w:tentative="0">
      <w:start w:val="1"/>
      <w:numFmt w:val="none"/>
      <w:pStyle w:val="78"/>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9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9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4"/>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3"/>
      <w:suff w:val="nothing"/>
      <w:lvlText w:val="%1"/>
      <w:lvlJc w:val="left"/>
      <w:pPr>
        <w:ind w:left="0" w:firstLine="0"/>
      </w:pPr>
      <w:rPr>
        <w:rFonts w:hint="default" w:ascii="宋体" w:hAnsi="宋体" w:eastAsia="宋体" w:cs="宋体"/>
        <w:b/>
        <w:i w:val="0"/>
        <w:sz w:val="21"/>
      </w:rPr>
    </w:lvl>
    <w:lvl w:ilvl="1" w:tentative="0">
      <w:start w:val="1"/>
      <w:numFmt w:val="decimal"/>
      <w:pStyle w:val="56"/>
      <w:suff w:val="nothing"/>
      <w:lvlText w:val="%1%2　"/>
      <w:lvlJc w:val="left"/>
      <w:pPr>
        <w:ind w:left="0" w:firstLine="0"/>
      </w:pPr>
      <w:rPr>
        <w:rFonts w:hint="eastAsia" w:ascii="宋体" w:hAnsi="宋体" w:eastAsia="宋体" w:cs="宋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9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9"/>
  </w:num>
  <w:num w:numId="3">
    <w:abstractNumId w:val="5"/>
  </w:num>
  <w:num w:numId="4">
    <w:abstractNumId w:val="2"/>
  </w:num>
  <w:num w:numId="5">
    <w:abstractNumId w:val="12"/>
  </w:num>
  <w:num w:numId="6">
    <w:abstractNumId w:val="7"/>
  </w:num>
  <w:num w:numId="7">
    <w:abstractNumId w:val="0"/>
  </w:num>
  <w:num w:numId="8">
    <w:abstractNumId w:val="8"/>
  </w:num>
  <w:num w:numId="9">
    <w:abstractNumId w:val="6"/>
  </w:num>
  <w:num w:numId="10">
    <w:abstractNumId w:val="11"/>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NGVmMzM5ZjkxODYzMDc3ZGUyN2I1NGI0YjdlMmMifQ=="/>
  </w:docVars>
  <w:rsids>
    <w:rsidRoot w:val="00E56FD4"/>
    <w:rsid w:val="00024936"/>
    <w:rsid w:val="0005477E"/>
    <w:rsid w:val="0006200C"/>
    <w:rsid w:val="0007458B"/>
    <w:rsid w:val="000957C3"/>
    <w:rsid w:val="000A37BC"/>
    <w:rsid w:val="000C5084"/>
    <w:rsid w:val="000C6AC6"/>
    <w:rsid w:val="000D3172"/>
    <w:rsid w:val="000D7BA0"/>
    <w:rsid w:val="000D7EE7"/>
    <w:rsid w:val="000E1450"/>
    <w:rsid w:val="00101FDB"/>
    <w:rsid w:val="00106AC0"/>
    <w:rsid w:val="001130B6"/>
    <w:rsid w:val="00120FBD"/>
    <w:rsid w:val="001331E9"/>
    <w:rsid w:val="001347CC"/>
    <w:rsid w:val="001631E4"/>
    <w:rsid w:val="00164105"/>
    <w:rsid w:val="00184260"/>
    <w:rsid w:val="001848D0"/>
    <w:rsid w:val="00191308"/>
    <w:rsid w:val="00197A16"/>
    <w:rsid w:val="001A713E"/>
    <w:rsid w:val="001C37DD"/>
    <w:rsid w:val="001C5B79"/>
    <w:rsid w:val="001D09B1"/>
    <w:rsid w:val="001D376D"/>
    <w:rsid w:val="002001D3"/>
    <w:rsid w:val="0020221B"/>
    <w:rsid w:val="0021292D"/>
    <w:rsid w:val="00213E75"/>
    <w:rsid w:val="0021466B"/>
    <w:rsid w:val="002165A2"/>
    <w:rsid w:val="00220791"/>
    <w:rsid w:val="00226824"/>
    <w:rsid w:val="00231109"/>
    <w:rsid w:val="002532C6"/>
    <w:rsid w:val="002739FC"/>
    <w:rsid w:val="00273E73"/>
    <w:rsid w:val="00290833"/>
    <w:rsid w:val="00294EF0"/>
    <w:rsid w:val="00295970"/>
    <w:rsid w:val="002A2F2F"/>
    <w:rsid w:val="002B47F5"/>
    <w:rsid w:val="002D0B53"/>
    <w:rsid w:val="002D17FE"/>
    <w:rsid w:val="002D4CFB"/>
    <w:rsid w:val="002D4FE0"/>
    <w:rsid w:val="002D600B"/>
    <w:rsid w:val="002E482E"/>
    <w:rsid w:val="00313B29"/>
    <w:rsid w:val="003170E9"/>
    <w:rsid w:val="00336F25"/>
    <w:rsid w:val="0034262F"/>
    <w:rsid w:val="003642D7"/>
    <w:rsid w:val="00372B0D"/>
    <w:rsid w:val="0038189E"/>
    <w:rsid w:val="00392ADD"/>
    <w:rsid w:val="003A2135"/>
    <w:rsid w:val="003B19D7"/>
    <w:rsid w:val="003D1F95"/>
    <w:rsid w:val="003D3ABB"/>
    <w:rsid w:val="003E221E"/>
    <w:rsid w:val="003F19B5"/>
    <w:rsid w:val="003F6406"/>
    <w:rsid w:val="00403A16"/>
    <w:rsid w:val="00407324"/>
    <w:rsid w:val="0042630D"/>
    <w:rsid w:val="00441393"/>
    <w:rsid w:val="004531FD"/>
    <w:rsid w:val="004532CF"/>
    <w:rsid w:val="004535F8"/>
    <w:rsid w:val="00453ADA"/>
    <w:rsid w:val="00461D18"/>
    <w:rsid w:val="0046688C"/>
    <w:rsid w:val="0047777E"/>
    <w:rsid w:val="00483C4F"/>
    <w:rsid w:val="004A102B"/>
    <w:rsid w:val="004A43B0"/>
    <w:rsid w:val="004A59C4"/>
    <w:rsid w:val="004A6886"/>
    <w:rsid w:val="004B037C"/>
    <w:rsid w:val="004B0F73"/>
    <w:rsid w:val="004B422D"/>
    <w:rsid w:val="004C1580"/>
    <w:rsid w:val="004D5F8B"/>
    <w:rsid w:val="004D7E74"/>
    <w:rsid w:val="00504310"/>
    <w:rsid w:val="00505E90"/>
    <w:rsid w:val="00520E3F"/>
    <w:rsid w:val="005307F3"/>
    <w:rsid w:val="00532C58"/>
    <w:rsid w:val="00556EA1"/>
    <w:rsid w:val="00561318"/>
    <w:rsid w:val="00563EC3"/>
    <w:rsid w:val="00576BB8"/>
    <w:rsid w:val="005A79C8"/>
    <w:rsid w:val="005B02C4"/>
    <w:rsid w:val="005D2377"/>
    <w:rsid w:val="005D276A"/>
    <w:rsid w:val="005D4CF5"/>
    <w:rsid w:val="005F270A"/>
    <w:rsid w:val="00614809"/>
    <w:rsid w:val="006437BF"/>
    <w:rsid w:val="00655335"/>
    <w:rsid w:val="006704EA"/>
    <w:rsid w:val="00674430"/>
    <w:rsid w:val="0069282C"/>
    <w:rsid w:val="00693F8C"/>
    <w:rsid w:val="00697AB3"/>
    <w:rsid w:val="006A342E"/>
    <w:rsid w:val="006C740E"/>
    <w:rsid w:val="006D7B03"/>
    <w:rsid w:val="006F07B8"/>
    <w:rsid w:val="006F707E"/>
    <w:rsid w:val="00705601"/>
    <w:rsid w:val="00724C03"/>
    <w:rsid w:val="00727B08"/>
    <w:rsid w:val="00732648"/>
    <w:rsid w:val="0073359F"/>
    <w:rsid w:val="0075201D"/>
    <w:rsid w:val="00756EF2"/>
    <w:rsid w:val="00782CF1"/>
    <w:rsid w:val="007939F9"/>
    <w:rsid w:val="007A2967"/>
    <w:rsid w:val="007A35A4"/>
    <w:rsid w:val="007B212B"/>
    <w:rsid w:val="007C3A25"/>
    <w:rsid w:val="007C69A9"/>
    <w:rsid w:val="007D6AC5"/>
    <w:rsid w:val="007E2C63"/>
    <w:rsid w:val="007E4A39"/>
    <w:rsid w:val="008166D9"/>
    <w:rsid w:val="00821015"/>
    <w:rsid w:val="008216AD"/>
    <w:rsid w:val="00827F77"/>
    <w:rsid w:val="00840B6E"/>
    <w:rsid w:val="00843152"/>
    <w:rsid w:val="00846901"/>
    <w:rsid w:val="00850F51"/>
    <w:rsid w:val="00871872"/>
    <w:rsid w:val="00875E1F"/>
    <w:rsid w:val="00896014"/>
    <w:rsid w:val="008C58F7"/>
    <w:rsid w:val="008C79D6"/>
    <w:rsid w:val="008D005D"/>
    <w:rsid w:val="008E169A"/>
    <w:rsid w:val="00904901"/>
    <w:rsid w:val="00922BCA"/>
    <w:rsid w:val="00934C11"/>
    <w:rsid w:val="00937A6B"/>
    <w:rsid w:val="00946606"/>
    <w:rsid w:val="0095435F"/>
    <w:rsid w:val="00976F4E"/>
    <w:rsid w:val="00986296"/>
    <w:rsid w:val="009B2CCA"/>
    <w:rsid w:val="009D2740"/>
    <w:rsid w:val="009D53D6"/>
    <w:rsid w:val="009E57A3"/>
    <w:rsid w:val="00A12FCA"/>
    <w:rsid w:val="00A20B40"/>
    <w:rsid w:val="00A23488"/>
    <w:rsid w:val="00A31E7D"/>
    <w:rsid w:val="00A362DF"/>
    <w:rsid w:val="00A463CD"/>
    <w:rsid w:val="00A52053"/>
    <w:rsid w:val="00A61DBD"/>
    <w:rsid w:val="00A6731A"/>
    <w:rsid w:val="00A67C89"/>
    <w:rsid w:val="00A7134E"/>
    <w:rsid w:val="00A7764C"/>
    <w:rsid w:val="00A846A9"/>
    <w:rsid w:val="00A85517"/>
    <w:rsid w:val="00A856E2"/>
    <w:rsid w:val="00A85ADD"/>
    <w:rsid w:val="00A86B0C"/>
    <w:rsid w:val="00A90DDF"/>
    <w:rsid w:val="00A94AAE"/>
    <w:rsid w:val="00AB3861"/>
    <w:rsid w:val="00AC14A4"/>
    <w:rsid w:val="00AD294B"/>
    <w:rsid w:val="00AD2DE2"/>
    <w:rsid w:val="00AD7DEF"/>
    <w:rsid w:val="00AF2047"/>
    <w:rsid w:val="00B2662F"/>
    <w:rsid w:val="00B27384"/>
    <w:rsid w:val="00B30EBA"/>
    <w:rsid w:val="00B318CC"/>
    <w:rsid w:val="00B42014"/>
    <w:rsid w:val="00B43728"/>
    <w:rsid w:val="00B576CD"/>
    <w:rsid w:val="00B62A76"/>
    <w:rsid w:val="00B84493"/>
    <w:rsid w:val="00B9455F"/>
    <w:rsid w:val="00B952DB"/>
    <w:rsid w:val="00BA2EBA"/>
    <w:rsid w:val="00BA341A"/>
    <w:rsid w:val="00BA5713"/>
    <w:rsid w:val="00BA65C0"/>
    <w:rsid w:val="00BB235A"/>
    <w:rsid w:val="00BB62FF"/>
    <w:rsid w:val="00BB74A4"/>
    <w:rsid w:val="00BC5613"/>
    <w:rsid w:val="00BD7584"/>
    <w:rsid w:val="00BE0F77"/>
    <w:rsid w:val="00BE1EC5"/>
    <w:rsid w:val="00BE6E9F"/>
    <w:rsid w:val="00C0636E"/>
    <w:rsid w:val="00C23BE3"/>
    <w:rsid w:val="00C2460D"/>
    <w:rsid w:val="00C256A1"/>
    <w:rsid w:val="00C34D21"/>
    <w:rsid w:val="00C41779"/>
    <w:rsid w:val="00C47DCC"/>
    <w:rsid w:val="00C50456"/>
    <w:rsid w:val="00C52F68"/>
    <w:rsid w:val="00C67892"/>
    <w:rsid w:val="00C734F8"/>
    <w:rsid w:val="00C77AE0"/>
    <w:rsid w:val="00C82F02"/>
    <w:rsid w:val="00CB6E78"/>
    <w:rsid w:val="00CD3526"/>
    <w:rsid w:val="00CD778D"/>
    <w:rsid w:val="00CE2660"/>
    <w:rsid w:val="00CE2C0A"/>
    <w:rsid w:val="00CF49C1"/>
    <w:rsid w:val="00CF6728"/>
    <w:rsid w:val="00CF74C7"/>
    <w:rsid w:val="00D03277"/>
    <w:rsid w:val="00D109F4"/>
    <w:rsid w:val="00D122F1"/>
    <w:rsid w:val="00D155E8"/>
    <w:rsid w:val="00D3062A"/>
    <w:rsid w:val="00D33325"/>
    <w:rsid w:val="00D37214"/>
    <w:rsid w:val="00D51B53"/>
    <w:rsid w:val="00D713B8"/>
    <w:rsid w:val="00D834C3"/>
    <w:rsid w:val="00D87E34"/>
    <w:rsid w:val="00D975CA"/>
    <w:rsid w:val="00DA0D67"/>
    <w:rsid w:val="00DC1064"/>
    <w:rsid w:val="00DE7D80"/>
    <w:rsid w:val="00DF5AD3"/>
    <w:rsid w:val="00DF5F33"/>
    <w:rsid w:val="00E0735A"/>
    <w:rsid w:val="00E13DA6"/>
    <w:rsid w:val="00E26D56"/>
    <w:rsid w:val="00E56FD4"/>
    <w:rsid w:val="00E601E6"/>
    <w:rsid w:val="00E728B2"/>
    <w:rsid w:val="00E95024"/>
    <w:rsid w:val="00E95B48"/>
    <w:rsid w:val="00EA5B3B"/>
    <w:rsid w:val="00EB1592"/>
    <w:rsid w:val="00EB62D9"/>
    <w:rsid w:val="00EB698D"/>
    <w:rsid w:val="00EF3EF0"/>
    <w:rsid w:val="00F26169"/>
    <w:rsid w:val="00F56731"/>
    <w:rsid w:val="00F57C90"/>
    <w:rsid w:val="00F60FBF"/>
    <w:rsid w:val="00F6406B"/>
    <w:rsid w:val="00F67D9D"/>
    <w:rsid w:val="00F93682"/>
    <w:rsid w:val="00F95FC4"/>
    <w:rsid w:val="00FA2A00"/>
    <w:rsid w:val="00FA4602"/>
    <w:rsid w:val="00FD70C2"/>
    <w:rsid w:val="00FE719B"/>
    <w:rsid w:val="00FF67FE"/>
    <w:rsid w:val="0DE9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iPriority="0" w:semiHidden="0" w:name="annotation text"/>
    <w:lsdException w:unhideWhenUsed="0"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paragraph" w:styleId="6">
    <w:name w:val="heading 5"/>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paragraph" w:styleId="7">
    <w:name w:val="heading 6"/>
    <w:qFormat/>
    <w:uiPriority w:val="0"/>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paragraph" w:styleId="8">
    <w:name w:val="heading 7"/>
    <w:qFormat/>
    <w:uiPriority w:val="0"/>
    <w:pPr>
      <w:keepNext/>
      <w:keepLines/>
      <w:widowControl w:val="0"/>
      <w:spacing w:before="240" w:after="64" w:line="320" w:lineRule="auto"/>
      <w:jc w:val="both"/>
      <w:outlineLvl w:val="6"/>
    </w:pPr>
    <w:rPr>
      <w:rFonts w:ascii="Times New Roman" w:hAnsi="Times New Roman" w:eastAsia="宋体" w:cs="Times New Roman"/>
      <w:b/>
      <w:bCs/>
      <w:kern w:val="2"/>
      <w:sz w:val="24"/>
      <w:szCs w:val="24"/>
      <w:lang w:val="en-US" w:eastAsia="zh-CN" w:bidi="ar-SA"/>
    </w:rPr>
  </w:style>
  <w:style w:type="paragraph" w:styleId="9">
    <w:name w:val="heading 8"/>
    <w:qFormat/>
    <w:uiPriority w:val="0"/>
    <w:pPr>
      <w:keepNext/>
      <w:keepLines/>
      <w:widowControl w:val="0"/>
      <w:spacing w:before="240" w:after="64" w:line="320" w:lineRule="auto"/>
      <w:jc w:val="both"/>
      <w:outlineLvl w:val="7"/>
    </w:pPr>
    <w:rPr>
      <w:rFonts w:ascii="Arial" w:hAnsi="Arial" w:eastAsia="黑体" w:cs="Times New Roman"/>
      <w:kern w:val="2"/>
      <w:sz w:val="24"/>
      <w:szCs w:val="24"/>
      <w:lang w:val="en-US" w:eastAsia="zh-CN" w:bidi="ar-SA"/>
    </w:rPr>
  </w:style>
  <w:style w:type="paragraph" w:styleId="10">
    <w:name w:val="heading 9"/>
    <w:qFormat/>
    <w:uiPriority w:val="0"/>
    <w:pPr>
      <w:keepNext/>
      <w:keepLines/>
      <w:widowControl w:val="0"/>
      <w:spacing w:before="240" w:after="64" w:line="320" w:lineRule="auto"/>
      <w:jc w:val="both"/>
      <w:outlineLvl w:val="8"/>
    </w:pPr>
    <w:rPr>
      <w:rFonts w:ascii="Arial" w:hAnsi="Arial" w:eastAsia="黑体" w:cs="Times New Roman"/>
      <w:kern w:val="2"/>
      <w:sz w:val="21"/>
      <w:szCs w:val="21"/>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autoRedefine/>
    <w:semiHidden/>
    <w:uiPriority w:val="0"/>
  </w:style>
  <w:style w:type="paragraph" w:styleId="12">
    <w:name w:val="toc 6"/>
    <w:basedOn w:val="13"/>
    <w:autoRedefine/>
    <w:semiHidden/>
    <w:uiPriority w:val="0"/>
  </w:style>
  <w:style w:type="paragraph" w:styleId="13">
    <w:name w:val="toc 5"/>
    <w:basedOn w:val="14"/>
    <w:autoRedefine/>
    <w:semiHidden/>
    <w:uiPriority w:val="0"/>
  </w:style>
  <w:style w:type="paragraph" w:styleId="14">
    <w:name w:val="toc 4"/>
    <w:basedOn w:val="15"/>
    <w:autoRedefine/>
    <w:semiHidden/>
    <w:uiPriority w:val="0"/>
  </w:style>
  <w:style w:type="paragraph" w:styleId="15">
    <w:name w:val="toc 3"/>
    <w:basedOn w:val="16"/>
    <w:autoRedefine/>
    <w:semiHidden/>
    <w:uiPriority w:val="0"/>
  </w:style>
  <w:style w:type="paragraph" w:styleId="16">
    <w:name w:val="toc 2"/>
    <w:basedOn w:val="17"/>
    <w:autoRedefine/>
    <w:semiHidden/>
    <w:uiPriority w:val="0"/>
  </w:style>
  <w:style w:type="paragraph" w:styleId="17">
    <w:name w:val="toc 1"/>
    <w:autoRedefine/>
    <w:uiPriority w:val="39"/>
    <w:pPr>
      <w:jc w:val="both"/>
    </w:pPr>
    <w:rPr>
      <w:rFonts w:ascii="宋体" w:hAnsi="Times New Roman" w:eastAsia="宋体" w:cs="Times New Roman"/>
      <w:sz w:val="21"/>
      <w:lang w:val="en-US" w:eastAsia="zh-CN" w:bidi="ar-SA"/>
    </w:rPr>
  </w:style>
  <w:style w:type="paragraph" w:styleId="18">
    <w:name w:val="Normal Indent"/>
    <w:uiPriority w:val="0"/>
    <w:pPr>
      <w:widowControl w:val="0"/>
      <w:ind w:firstLine="420"/>
      <w:jc w:val="both"/>
    </w:pPr>
    <w:rPr>
      <w:rFonts w:ascii="Times New Roman" w:hAnsi="Times New Roman" w:eastAsia="宋体" w:cs="Times New Roman"/>
      <w:kern w:val="2"/>
      <w:sz w:val="21"/>
      <w:lang w:val="en-US" w:eastAsia="zh-CN" w:bidi="ar-SA"/>
    </w:rPr>
  </w:style>
  <w:style w:type="paragraph" w:styleId="19">
    <w:name w:val="annotation text"/>
    <w:basedOn w:val="1"/>
    <w:link w:val="111"/>
    <w:unhideWhenUsed/>
    <w:uiPriority w:val="0"/>
  </w:style>
  <w:style w:type="paragraph" w:styleId="20">
    <w:name w:val="Body Text Indent"/>
    <w:uiPriority w:val="0"/>
    <w:pPr>
      <w:widowControl w:val="0"/>
      <w:ind w:firstLine="280" w:firstLineChars="100"/>
      <w:jc w:val="both"/>
    </w:pPr>
    <w:rPr>
      <w:rFonts w:ascii="Times New Roman" w:hAnsi="Times New Roman" w:eastAsia="宋体" w:cs="Times New Roman"/>
      <w:kern w:val="2"/>
      <w:sz w:val="28"/>
      <w:lang w:val="en-US" w:eastAsia="zh-CN" w:bidi="ar-SA"/>
    </w:rPr>
  </w:style>
  <w:style w:type="paragraph" w:styleId="21">
    <w:name w:val="HTML Address"/>
    <w:uiPriority w:val="0"/>
    <w:pPr>
      <w:widowControl w:val="0"/>
      <w:jc w:val="both"/>
    </w:pPr>
    <w:rPr>
      <w:rFonts w:ascii="Times New Roman" w:hAnsi="Times New Roman" w:eastAsia="宋体" w:cs="Times New Roman"/>
      <w:i/>
      <w:iCs/>
      <w:kern w:val="2"/>
      <w:sz w:val="21"/>
      <w:szCs w:val="24"/>
      <w:lang w:val="en-US" w:eastAsia="zh-CN" w:bidi="ar-SA"/>
    </w:rPr>
  </w:style>
  <w:style w:type="paragraph" w:styleId="22">
    <w:name w:val="toc 8"/>
    <w:basedOn w:val="11"/>
    <w:autoRedefine/>
    <w:semiHidden/>
    <w:uiPriority w:val="0"/>
  </w:style>
  <w:style w:type="paragraph" w:styleId="23">
    <w:name w:val="Date"/>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24">
    <w:name w:val="Body Text Indent 2"/>
    <w:uiPriority w:val="0"/>
    <w:pPr>
      <w:widowControl w:val="0"/>
      <w:spacing w:line="240" w:lineRule="atLeast"/>
      <w:ind w:firstLine="420" w:firstLineChars="200"/>
      <w:jc w:val="both"/>
    </w:pPr>
    <w:rPr>
      <w:rFonts w:ascii="宋体" w:hAnsi="宋体" w:eastAsia="宋体" w:cs="Times New Roman"/>
      <w:kern w:val="2"/>
      <w:sz w:val="21"/>
      <w:szCs w:val="24"/>
      <w:lang w:val="en-US" w:eastAsia="zh-CN" w:bidi="ar-SA"/>
    </w:rPr>
  </w:style>
  <w:style w:type="paragraph" w:styleId="25">
    <w:name w:val="Balloon Text"/>
    <w:semiHidden/>
    <w:uiPriority w:val="0"/>
    <w:pPr>
      <w:widowControl w:val="0"/>
      <w:jc w:val="both"/>
    </w:pPr>
    <w:rPr>
      <w:rFonts w:ascii="Times New Roman" w:hAnsi="Times New Roman" w:eastAsia="宋体" w:cs="Times New Roman"/>
      <w:kern w:val="2"/>
      <w:sz w:val="18"/>
      <w:szCs w:val="18"/>
      <w:lang w:val="en-US" w:eastAsia="zh-CN" w:bidi="ar-SA"/>
    </w:rPr>
  </w:style>
  <w:style w:type="paragraph" w:styleId="26">
    <w:name w:val="footer"/>
    <w:basedOn w:val="1"/>
    <w:link w:val="109"/>
    <w:unhideWhenUsed/>
    <w:uiPriority w:val="99"/>
    <w:pPr>
      <w:tabs>
        <w:tab w:val="center" w:pos="4153"/>
        <w:tab w:val="right" w:pos="8306"/>
      </w:tabs>
      <w:snapToGrid w:val="0"/>
    </w:pPr>
    <w:rPr>
      <w:sz w:val="18"/>
      <w:szCs w:val="18"/>
    </w:rPr>
  </w:style>
  <w:style w:type="paragraph" w:styleId="27">
    <w:name w:val="header"/>
    <w:link w:val="110"/>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8">
    <w:name w:val="footnote text"/>
    <w:semiHidden/>
    <w:uiPriority w:val="0"/>
    <w:pPr>
      <w:widowControl w:val="0"/>
      <w:snapToGrid w:val="0"/>
    </w:pPr>
    <w:rPr>
      <w:rFonts w:ascii="Times New Roman" w:hAnsi="Times New Roman" w:eastAsia="宋体" w:cs="Times New Roman"/>
      <w:kern w:val="2"/>
      <w:sz w:val="18"/>
      <w:szCs w:val="18"/>
      <w:lang w:val="en-US" w:eastAsia="zh-CN" w:bidi="ar-SA"/>
    </w:rPr>
  </w:style>
  <w:style w:type="paragraph" w:styleId="29">
    <w:name w:val="toc 9"/>
    <w:basedOn w:val="22"/>
    <w:autoRedefine/>
    <w:semiHidden/>
    <w:uiPriority w:val="0"/>
  </w:style>
  <w:style w:type="paragraph" w:styleId="30">
    <w:name w:val="HTML Preformatted"/>
    <w:uiPriority w:val="0"/>
    <w:pPr>
      <w:widowControl w:val="0"/>
      <w:jc w:val="both"/>
    </w:pPr>
    <w:rPr>
      <w:rFonts w:ascii="Courier New" w:hAnsi="Courier New" w:eastAsia="宋体" w:cs="Courier New"/>
      <w:kern w:val="2"/>
      <w:lang w:val="en-US" w:eastAsia="zh-CN" w:bidi="ar-SA"/>
    </w:rPr>
  </w:style>
  <w:style w:type="paragraph" w:styleId="31">
    <w:name w:val="annotation subject"/>
    <w:basedOn w:val="19"/>
    <w:next w:val="19"/>
    <w:link w:val="112"/>
    <w:semiHidden/>
    <w:unhideWhenUsed/>
    <w:uiPriority w:val="0"/>
    <w:rPr>
      <w:b/>
      <w:bCs/>
    </w:rPr>
  </w:style>
  <w:style w:type="table" w:styleId="33">
    <w:name w:val="Table Grid"/>
    <w:basedOn w:val="3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uiPriority w:val="0"/>
    <w:rPr>
      <w:rFonts w:ascii="Times New Roman" w:hAnsi="Times New Roman" w:eastAsia="宋体"/>
      <w:sz w:val="18"/>
    </w:rPr>
  </w:style>
  <w:style w:type="character" w:styleId="36">
    <w:name w:val="HTML Definition"/>
    <w:uiPriority w:val="0"/>
    <w:rPr>
      <w:i/>
      <w:iCs/>
    </w:rPr>
  </w:style>
  <w:style w:type="character" w:styleId="37">
    <w:name w:val="HTML Typewriter"/>
    <w:uiPriority w:val="0"/>
    <w:rPr>
      <w:rFonts w:ascii="Courier New" w:hAnsi="Courier New"/>
      <w:sz w:val="20"/>
      <w:szCs w:val="20"/>
    </w:rPr>
  </w:style>
  <w:style w:type="character" w:styleId="38">
    <w:name w:val="HTML Acronym"/>
    <w:basedOn w:val="34"/>
    <w:uiPriority w:val="0"/>
  </w:style>
  <w:style w:type="character" w:styleId="39">
    <w:name w:val="HTML Variable"/>
    <w:uiPriority w:val="0"/>
    <w:rPr>
      <w:i/>
      <w:iCs/>
    </w:rPr>
  </w:style>
  <w:style w:type="character" w:styleId="40">
    <w:name w:val="Hyperlink"/>
    <w:uiPriority w:val="99"/>
    <w:rPr>
      <w:rFonts w:ascii="Times New Roman" w:hAnsi="Times New Roman" w:eastAsia="宋体"/>
      <w:color w:val="auto"/>
      <w:spacing w:val="0"/>
      <w:w w:val="100"/>
      <w:position w:val="0"/>
      <w:sz w:val="21"/>
      <w:u w:val="none"/>
      <w:vertAlign w:val="baseline"/>
    </w:rPr>
  </w:style>
  <w:style w:type="character" w:styleId="41">
    <w:name w:val="HTML Code"/>
    <w:uiPriority w:val="0"/>
    <w:rPr>
      <w:rFonts w:ascii="Courier New" w:hAnsi="Courier New"/>
      <w:sz w:val="20"/>
      <w:szCs w:val="20"/>
    </w:rPr>
  </w:style>
  <w:style w:type="character" w:styleId="42">
    <w:name w:val="annotation reference"/>
    <w:basedOn w:val="34"/>
    <w:semiHidden/>
    <w:unhideWhenUsed/>
    <w:uiPriority w:val="0"/>
    <w:rPr>
      <w:sz w:val="21"/>
      <w:szCs w:val="21"/>
    </w:rPr>
  </w:style>
  <w:style w:type="character" w:styleId="43">
    <w:name w:val="HTML Cite"/>
    <w:uiPriority w:val="0"/>
    <w:rPr>
      <w:i/>
      <w:iCs/>
    </w:rPr>
  </w:style>
  <w:style w:type="character" w:styleId="44">
    <w:name w:val="footnote reference"/>
    <w:semiHidden/>
    <w:uiPriority w:val="0"/>
    <w:rPr>
      <w:vertAlign w:val="superscript"/>
    </w:rPr>
  </w:style>
  <w:style w:type="character" w:styleId="45">
    <w:name w:val="HTML Keyboard"/>
    <w:uiPriority w:val="0"/>
    <w:rPr>
      <w:rFonts w:ascii="Courier New" w:hAnsi="Courier New"/>
      <w:sz w:val="20"/>
      <w:szCs w:val="20"/>
    </w:rPr>
  </w:style>
  <w:style w:type="character" w:styleId="46">
    <w:name w:val="HTML Sample"/>
    <w:uiPriority w:val="0"/>
    <w:rPr>
      <w:rFonts w:ascii="Courier New" w:hAnsi="Courier New"/>
    </w:rPr>
  </w:style>
  <w:style w:type="paragraph" w:customStyle="1" w:styleId="47">
    <w:name w:val="标准标志"/>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8">
    <w:name w:val="标准称谓"/>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9">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50">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51">
    <w:name w:val="标准书眉_偶数页"/>
    <w:uiPriority w:val="0"/>
    <w:pPr>
      <w:tabs>
        <w:tab w:val="center" w:pos="4154"/>
        <w:tab w:val="right" w:pos="8306"/>
      </w:tabs>
      <w:spacing w:after="120"/>
    </w:pPr>
    <w:rPr>
      <w:rFonts w:ascii="Times New Roman" w:hAnsi="Times New Roman" w:eastAsia="宋体" w:cs="Times New Roman"/>
      <w:sz w:val="21"/>
      <w:lang w:val="en-US" w:eastAsia="zh-CN" w:bidi="ar-SA"/>
    </w:rPr>
  </w:style>
  <w:style w:type="paragraph" w:customStyle="1" w:styleId="52">
    <w:name w:val="标准书眉一"/>
    <w:uiPriority w:val="0"/>
    <w:pPr>
      <w:jc w:val="both"/>
    </w:pPr>
    <w:rPr>
      <w:rFonts w:ascii="Times New Roman" w:hAnsi="Times New Roman" w:eastAsia="宋体" w:cs="Times New Roman"/>
      <w:lang w:val="en-US" w:eastAsia="zh-CN" w:bidi="ar-SA"/>
    </w:rPr>
  </w:style>
  <w:style w:type="paragraph" w:customStyle="1" w:styleId="53">
    <w:name w:val="前言、引言标题"/>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参考文献、索引标题"/>
    <w:basedOn w:val="53"/>
    <w:uiPriority w:val="0"/>
    <w:pPr>
      <w:numPr>
        <w:numId w:val="0"/>
      </w:numPr>
      <w:spacing w:after="200"/>
    </w:pPr>
    <w:rPr>
      <w:sz w:val="21"/>
    </w:rPr>
  </w:style>
  <w:style w:type="paragraph" w:customStyle="1" w:styleId="55">
    <w:name w:val="段"/>
    <w:autoRedefine/>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6">
    <w:name w:val="章标题"/>
    <w:next w:val="55"/>
    <w:link w:val="104"/>
    <w:autoRedefine/>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57">
    <w:name w:val="一级条标题"/>
    <w:next w:val="55"/>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二级条标题"/>
    <w:basedOn w:val="57"/>
    <w:next w:val="55"/>
    <w:uiPriority w:val="0"/>
    <w:pPr>
      <w:numPr>
        <w:ilvl w:val="3"/>
        <w:numId w:val="1"/>
      </w:numPr>
      <w:outlineLvl w:val="3"/>
    </w:pPr>
  </w:style>
  <w:style w:type="character" w:customStyle="1" w:styleId="59">
    <w:name w:val="发布"/>
    <w:uiPriority w:val="0"/>
    <w:rPr>
      <w:rFonts w:ascii="黑体" w:eastAsia="黑体"/>
      <w:spacing w:val="22"/>
      <w:w w:val="100"/>
      <w:position w:val="3"/>
      <w:sz w:val="28"/>
    </w:rPr>
  </w:style>
  <w:style w:type="paragraph" w:customStyle="1" w:styleId="60">
    <w:name w:val="发布部门"/>
    <w:next w:val="55"/>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3">
    <w:name w:val="封面标准号2"/>
    <w:basedOn w:val="62"/>
    <w:uiPriority w:val="0"/>
    <w:pPr>
      <w:framePr w:w="9138" w:h="1244" w:hRule="exact" w:wrap="auto" w:vAnchor="page" w:hAnchor="margin" w:y="2908"/>
      <w:adjustRightInd w:val="0"/>
      <w:spacing w:before="357" w:line="280" w:lineRule="exact"/>
    </w:pPr>
  </w:style>
  <w:style w:type="paragraph" w:customStyle="1" w:styleId="64">
    <w:name w:val="封面标准代替信息"/>
    <w:basedOn w:val="63"/>
    <w:uiPriority w:val="0"/>
    <w:pPr>
      <w:framePr/>
      <w:spacing w:before="57"/>
    </w:pPr>
    <w:rPr>
      <w:rFonts w:ascii="宋体"/>
      <w:sz w:val="21"/>
    </w:rPr>
  </w:style>
  <w:style w:type="paragraph" w:customStyle="1" w:styleId="6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9">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0">
    <w:name w:val="封面正文"/>
    <w:uiPriority w:val="0"/>
    <w:pPr>
      <w:jc w:val="both"/>
    </w:pPr>
    <w:rPr>
      <w:rFonts w:ascii="宋体" w:hAnsi="宋体" w:eastAsia="宋体" w:cs="宋体"/>
      <w:sz w:val="30"/>
      <w:lang w:val="en-US" w:eastAsia="zh-CN" w:bidi="ar-SA"/>
    </w:rPr>
  </w:style>
  <w:style w:type="paragraph" w:customStyle="1" w:styleId="71">
    <w:name w:val="附录标识"/>
    <w:basedOn w:val="53"/>
    <w:uiPriority w:val="0"/>
    <w:pPr>
      <w:numPr>
        <w:ilvl w:val="0"/>
        <w:numId w:val="2"/>
      </w:numPr>
      <w:tabs>
        <w:tab w:val="left" w:pos="6405"/>
      </w:tabs>
      <w:spacing w:after="200"/>
    </w:pPr>
    <w:rPr>
      <w:sz w:val="21"/>
    </w:rPr>
  </w:style>
  <w:style w:type="paragraph" w:customStyle="1" w:styleId="72">
    <w:name w:val="附录表标题"/>
    <w:next w:val="55"/>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73">
    <w:name w:val="附录章标题"/>
    <w:next w:val="55"/>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附录一级条标题"/>
    <w:basedOn w:val="73"/>
    <w:next w:val="55"/>
    <w:uiPriority w:val="0"/>
    <w:pPr>
      <w:numPr>
        <w:ilvl w:val="2"/>
        <w:numId w:val="2"/>
      </w:numPr>
      <w:autoSpaceDN w:val="0"/>
      <w:spacing w:before="0" w:beforeLines="0" w:after="0" w:afterLines="0"/>
      <w:outlineLvl w:val="2"/>
    </w:pPr>
  </w:style>
  <w:style w:type="paragraph" w:customStyle="1" w:styleId="75">
    <w:name w:val="附录二级条标题"/>
    <w:basedOn w:val="74"/>
    <w:next w:val="55"/>
    <w:uiPriority w:val="0"/>
    <w:pPr>
      <w:numPr>
        <w:ilvl w:val="3"/>
        <w:numId w:val="2"/>
      </w:numPr>
      <w:outlineLvl w:val="3"/>
    </w:pPr>
  </w:style>
  <w:style w:type="paragraph" w:customStyle="1" w:styleId="76">
    <w:name w:val="附录三级条标题"/>
    <w:basedOn w:val="75"/>
    <w:next w:val="55"/>
    <w:uiPriority w:val="0"/>
    <w:pPr>
      <w:numPr>
        <w:ilvl w:val="4"/>
        <w:numId w:val="2"/>
      </w:numPr>
      <w:outlineLvl w:val="4"/>
    </w:pPr>
  </w:style>
  <w:style w:type="paragraph" w:customStyle="1" w:styleId="77">
    <w:name w:val="附录四级条标题"/>
    <w:basedOn w:val="76"/>
    <w:next w:val="55"/>
    <w:uiPriority w:val="0"/>
    <w:pPr>
      <w:numPr>
        <w:ilvl w:val="5"/>
        <w:numId w:val="2"/>
      </w:numPr>
      <w:outlineLvl w:val="5"/>
    </w:pPr>
  </w:style>
  <w:style w:type="paragraph" w:customStyle="1" w:styleId="78">
    <w:name w:val="附录图标题"/>
    <w:next w:val="55"/>
    <w:uiPriority w:val="0"/>
    <w:pPr>
      <w:numPr>
        <w:ilvl w:val="0"/>
        <w:numId w:val="4"/>
      </w:numPr>
      <w:jc w:val="center"/>
    </w:pPr>
    <w:rPr>
      <w:rFonts w:ascii="黑体" w:hAnsi="Times New Roman" w:eastAsia="黑体" w:cs="Times New Roman"/>
      <w:sz w:val="21"/>
      <w:lang w:val="en-US" w:eastAsia="zh-CN" w:bidi="ar-SA"/>
    </w:rPr>
  </w:style>
  <w:style w:type="paragraph" w:customStyle="1" w:styleId="79">
    <w:name w:val="附录五级条标题"/>
    <w:basedOn w:val="77"/>
    <w:next w:val="55"/>
    <w:uiPriority w:val="0"/>
    <w:pPr>
      <w:numPr>
        <w:ilvl w:val="6"/>
        <w:numId w:val="2"/>
      </w:numPr>
      <w:outlineLvl w:val="6"/>
    </w:pPr>
  </w:style>
  <w:style w:type="character" w:customStyle="1" w:styleId="80">
    <w:name w:val="EmailStyle61"/>
    <w:uiPriority w:val="0"/>
    <w:rPr>
      <w:rFonts w:ascii="Arial" w:hAnsi="Arial" w:eastAsia="宋体" w:cs="Arial"/>
      <w:color w:val="auto"/>
      <w:sz w:val="20"/>
    </w:rPr>
  </w:style>
  <w:style w:type="character" w:customStyle="1" w:styleId="81">
    <w:name w:val="EmailStyle62"/>
    <w:uiPriority w:val="0"/>
    <w:rPr>
      <w:rFonts w:ascii="Arial" w:hAnsi="Arial" w:eastAsia="宋体" w:cs="Arial"/>
      <w:color w:val="auto"/>
      <w:sz w:val="20"/>
    </w:rPr>
  </w:style>
  <w:style w:type="paragraph" w:customStyle="1" w:styleId="82">
    <w:name w:val="列项——（一级）"/>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3">
    <w:name w:val="列项●（二级）"/>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4">
    <w:name w:val="目次、标准名称标题"/>
    <w:basedOn w:val="53"/>
    <w:next w:val="55"/>
    <w:uiPriority w:val="0"/>
    <w:pPr>
      <w:spacing w:line="460" w:lineRule="exact"/>
    </w:pPr>
  </w:style>
  <w:style w:type="paragraph" w:customStyle="1" w:styleId="85">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6">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87">
    <w:name w:val="其他发布部门"/>
    <w:basedOn w:val="60"/>
    <w:uiPriority w:val="0"/>
    <w:pPr>
      <w:framePr w:wrap="around"/>
      <w:spacing w:line="0" w:lineRule="atLeast"/>
    </w:pPr>
    <w:rPr>
      <w:rFonts w:ascii="黑体" w:eastAsia="黑体"/>
      <w:b w:val="0"/>
    </w:rPr>
  </w:style>
  <w:style w:type="paragraph" w:customStyle="1" w:styleId="88">
    <w:name w:val="三级条标题"/>
    <w:basedOn w:val="58"/>
    <w:next w:val="55"/>
    <w:uiPriority w:val="0"/>
    <w:pPr>
      <w:numPr>
        <w:ilvl w:val="4"/>
        <w:numId w:val="1"/>
      </w:numPr>
      <w:outlineLvl w:val="4"/>
    </w:pPr>
  </w:style>
  <w:style w:type="paragraph" w:customStyle="1" w:styleId="89">
    <w:name w:val="实施日期"/>
    <w:basedOn w:val="61"/>
    <w:uiPriority w:val="0"/>
    <w:pPr>
      <w:framePr w:hSpace="0" w:wrap="around" w:xAlign="right"/>
      <w:jc w:val="right"/>
    </w:pPr>
  </w:style>
  <w:style w:type="paragraph" w:customStyle="1" w:styleId="90">
    <w:name w:val="示例"/>
    <w:next w:val="55"/>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1">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四级条标题"/>
    <w:basedOn w:val="88"/>
    <w:next w:val="55"/>
    <w:uiPriority w:val="0"/>
    <w:pPr>
      <w:numPr>
        <w:ilvl w:val="5"/>
        <w:numId w:val="1"/>
      </w:numPr>
      <w:outlineLvl w:val="5"/>
    </w:pPr>
  </w:style>
  <w:style w:type="paragraph" w:customStyle="1" w:styleId="93">
    <w:name w:val="条文脚注"/>
    <w:basedOn w:val="28"/>
    <w:uiPriority w:val="0"/>
    <w:pPr>
      <w:ind w:left="780" w:leftChars="200" w:hanging="360" w:hangingChars="200"/>
      <w:jc w:val="both"/>
    </w:pPr>
    <w:rPr>
      <w:rFonts w:ascii="宋体"/>
    </w:rPr>
  </w:style>
  <w:style w:type="paragraph" w:customStyle="1" w:styleId="94">
    <w:name w:val="图表脚注"/>
    <w:next w:val="55"/>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6">
    <w:name w:val="五级条标题"/>
    <w:basedOn w:val="92"/>
    <w:next w:val="55"/>
    <w:uiPriority w:val="0"/>
    <w:pPr>
      <w:numPr>
        <w:ilvl w:val="6"/>
        <w:numId w:val="1"/>
      </w:numPr>
      <w:outlineLvl w:val="6"/>
    </w:pPr>
  </w:style>
  <w:style w:type="paragraph" w:customStyle="1" w:styleId="97">
    <w:name w:val="正文表标题"/>
    <w:next w:val="55"/>
    <w:uiPriority w:val="0"/>
    <w:pPr>
      <w:numPr>
        <w:ilvl w:val="0"/>
        <w:numId w:val="8"/>
      </w:numPr>
      <w:jc w:val="center"/>
    </w:pPr>
    <w:rPr>
      <w:rFonts w:ascii="黑体" w:hAnsi="Times New Roman" w:eastAsia="黑体" w:cs="Times New Roman"/>
      <w:sz w:val="21"/>
      <w:lang w:val="en-US" w:eastAsia="zh-CN" w:bidi="ar-SA"/>
    </w:rPr>
  </w:style>
  <w:style w:type="paragraph" w:customStyle="1" w:styleId="98">
    <w:name w:val="正文图标题"/>
    <w:next w:val="55"/>
    <w:uiPriority w:val="0"/>
    <w:pPr>
      <w:numPr>
        <w:ilvl w:val="0"/>
        <w:numId w:val="9"/>
      </w:numPr>
      <w:jc w:val="center"/>
    </w:pPr>
    <w:rPr>
      <w:rFonts w:ascii="黑体" w:hAnsi="Times New Roman" w:eastAsia="黑体" w:cs="Times New Roman"/>
      <w:sz w:val="21"/>
      <w:lang w:val="en-US" w:eastAsia="zh-CN" w:bidi="ar-SA"/>
    </w:rPr>
  </w:style>
  <w:style w:type="paragraph" w:customStyle="1" w:styleId="99">
    <w:name w:val="注："/>
    <w:next w:val="55"/>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0">
    <w:name w:val="注×："/>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1">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2">
    <w:name w:val="列项◆（三级）"/>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03">
    <w:name w:val="编号列项（三级）"/>
    <w:uiPriority w:val="0"/>
    <w:pPr>
      <w:ind w:left="800" w:leftChars="600" w:hanging="200" w:hangingChars="200"/>
    </w:pPr>
    <w:rPr>
      <w:rFonts w:ascii="宋体" w:hAnsi="Times New Roman" w:eastAsia="宋体" w:cs="Times New Roman"/>
      <w:sz w:val="21"/>
      <w:lang w:val="en-US" w:eastAsia="zh-CN" w:bidi="ar-SA"/>
    </w:rPr>
  </w:style>
  <w:style w:type="character" w:customStyle="1" w:styleId="104">
    <w:name w:val="章标题 Char"/>
    <w:link w:val="56"/>
    <w:uiPriority w:val="0"/>
    <w:rPr>
      <w:rFonts w:ascii="黑体" w:eastAsia="黑体"/>
      <w:sz w:val="21"/>
      <w:lang w:val="en-US" w:eastAsia="zh-CN" w:bidi="ar-SA"/>
    </w:rPr>
  </w:style>
  <w:style w:type="paragraph" w:customStyle="1" w:styleId="105">
    <w:name w:val=".y.."/>
    <w:uiPriority w:val="0"/>
    <w:pPr>
      <w:widowControl w:val="0"/>
      <w:autoSpaceDE w:val="0"/>
      <w:autoSpaceDN w:val="0"/>
      <w:adjustRightInd w:val="0"/>
    </w:pPr>
    <w:rPr>
      <w:rFonts w:ascii="Sim Sun" w:hAnsi="Times New Roman" w:eastAsia="Sim Sun" w:cs="Times New Roman"/>
      <w:sz w:val="24"/>
      <w:szCs w:val="24"/>
      <w:lang w:val="en-US" w:eastAsia="zh-CN" w:bidi="ar-SA"/>
    </w:rPr>
  </w:style>
  <w:style w:type="paragraph" w:customStyle="1" w:styleId="106">
    <w:name w:val="TOC Heading"/>
    <w:basedOn w:val="2"/>
    <w:next w:val="1"/>
    <w:semiHidden/>
    <w:unhideWhenUsed/>
    <w:qFormat/>
    <w:uiPriority w:val="39"/>
    <w:pPr>
      <w:widowControl/>
      <w:jc w:val="left"/>
      <w:outlineLvl w:val="9"/>
    </w:pPr>
    <w:rPr>
      <w:lang w:eastAsia="en-US"/>
    </w:rPr>
  </w:style>
  <w:style w:type="paragraph" w:customStyle="1" w:styleId="107">
    <w:name w:val="页脚1"/>
    <w:basedOn w:val="1"/>
    <w:next w:val="26"/>
    <w:link w:val="108"/>
    <w:unhideWhenUsed/>
    <w:uiPriority w:val="99"/>
    <w:pPr>
      <w:widowControl w:val="0"/>
      <w:tabs>
        <w:tab w:val="center" w:pos="4153"/>
        <w:tab w:val="right" w:pos="8306"/>
      </w:tabs>
      <w:snapToGrid w:val="0"/>
    </w:pPr>
    <w:rPr>
      <w:kern w:val="2"/>
      <w:sz w:val="18"/>
      <w:szCs w:val="18"/>
    </w:rPr>
  </w:style>
  <w:style w:type="character" w:customStyle="1" w:styleId="108">
    <w:name w:val="页脚 字符"/>
    <w:link w:val="107"/>
    <w:uiPriority w:val="99"/>
    <w:rPr>
      <w:kern w:val="2"/>
      <w:sz w:val="18"/>
      <w:szCs w:val="18"/>
    </w:rPr>
  </w:style>
  <w:style w:type="character" w:customStyle="1" w:styleId="109">
    <w:name w:val="页脚 字符1"/>
    <w:link w:val="26"/>
    <w:uiPriority w:val="0"/>
    <w:rPr>
      <w:sz w:val="18"/>
      <w:szCs w:val="18"/>
    </w:rPr>
  </w:style>
  <w:style w:type="character" w:customStyle="1" w:styleId="110">
    <w:name w:val="页眉 字符"/>
    <w:link w:val="27"/>
    <w:uiPriority w:val="99"/>
    <w:rPr>
      <w:kern w:val="2"/>
      <w:sz w:val="18"/>
      <w:szCs w:val="18"/>
    </w:rPr>
  </w:style>
  <w:style w:type="character" w:customStyle="1" w:styleId="111">
    <w:name w:val="批注文字 字符"/>
    <w:basedOn w:val="34"/>
    <w:link w:val="19"/>
    <w:uiPriority w:val="0"/>
    <w:rPr>
      <w:lang w:eastAsia="en-US"/>
    </w:rPr>
  </w:style>
  <w:style w:type="character" w:customStyle="1" w:styleId="112">
    <w:name w:val="批注主题 字符"/>
    <w:basedOn w:val="111"/>
    <w:link w:val="31"/>
    <w:semiHidden/>
    <w:uiPriority w:val="0"/>
    <w:rPr>
      <w:b/>
      <w:bCs/>
      <w:lang w:eastAsia="en-US"/>
    </w:rPr>
  </w:style>
  <w:style w:type="paragraph" w:customStyle="1" w:styleId="113">
    <w:name w:val="Revision"/>
    <w:hidden/>
    <w:semiHidden/>
    <w:uiPriority w:val="99"/>
    <w:rPr>
      <w:rFonts w:ascii="Times New Roman" w:hAnsi="Times New Roman" w:eastAsia="宋体" w:cs="Times New Roman"/>
      <w:lang w:val="en-US" w:eastAsia="en-US" w:bidi="ar-SA"/>
    </w:rPr>
  </w:style>
  <w:style w:type="paragraph" w:customStyle="1" w:styleId="114">
    <w:name w:val="MTDisplayEquation"/>
    <w:basedOn w:val="1"/>
    <w:next w:val="1"/>
    <w:link w:val="115"/>
    <w:uiPriority w:val="0"/>
    <w:pPr>
      <w:widowControl w:val="0"/>
      <w:tabs>
        <w:tab w:val="center" w:pos="4680"/>
        <w:tab w:val="right" w:pos="9360"/>
      </w:tabs>
      <w:spacing w:line="360" w:lineRule="auto"/>
      <w:jc w:val="both"/>
    </w:pPr>
    <w:rPr>
      <w:kern w:val="2"/>
      <w:sz w:val="21"/>
      <w:szCs w:val="21"/>
      <w:lang w:eastAsia="zh-CN"/>
    </w:rPr>
  </w:style>
  <w:style w:type="character" w:customStyle="1" w:styleId="115">
    <w:name w:val="MTDisplayEquation 字符"/>
    <w:basedOn w:val="34"/>
    <w:link w:val="114"/>
    <w:uiPriority w:val="0"/>
    <w:rPr>
      <w:kern w:val="2"/>
      <w:sz w:val="21"/>
      <w:szCs w:val="21"/>
    </w:rPr>
  </w:style>
  <w:style w:type="paragraph" w:styleId="116">
    <w:name w:val="List Paragraph"/>
    <w:basedOn w:val="1"/>
    <w:qFormat/>
    <w:uiPriority w:val="34"/>
    <w:pPr>
      <w:ind w:firstLine="420" w:firstLineChars="200"/>
    </w:pPr>
  </w:style>
  <w:style w:type="character" w:customStyle="1" w:styleId="117">
    <w:name w:val="MTEquationSection"/>
    <w:basedOn w:val="34"/>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upport\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479D3-8AF4-447B-B60E-FA3BE89ECA46}">
  <ds:schemaRefs/>
</ds:datastoreItem>
</file>

<file path=docProps/app.xml><?xml version="1.0" encoding="utf-8"?>
<Properties xmlns="http://schemas.openxmlformats.org/officeDocument/2006/extended-properties" xmlns:vt="http://schemas.openxmlformats.org/officeDocument/2006/docPropsVTypes">
  <Template>tds2</Template>
  <Manager>kl54</Manager>
  <Company>kl54</Company>
  <Pages>17</Pages>
  <Words>5779</Words>
  <Characters>6885</Characters>
  <Lines>59</Lines>
  <Paragraphs>16</Paragraphs>
  <TotalTime>5</TotalTime>
  <ScaleCrop>false</ScaleCrop>
  <LinksUpToDate>false</LinksUpToDate>
  <CharactersWithSpaces>7171</CharactersWithSpaces>
  <HyperlinkBase>kl54</HyperlinkBase>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kl54</cp:category>
  <dcterms:created xsi:type="dcterms:W3CDTF">2024-10-11T23:59:00Z</dcterms:created>
  <dc:creator>kl54</dc:creator>
  <dc:description>kl54</dc:description>
  <cp:keywords>kl54</cp:keywords>
  <cp:lastModifiedBy>冯乐军</cp:lastModifiedBy>
  <dcterms:modified xsi:type="dcterms:W3CDTF">2024-10-12T02:14:01Z</dcterms:modified>
  <dc:subject>kl54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y fmtid="{D5CDD505-2E9C-101B-9397-08002B2CF9AE}" pid="5" name="KSOProductBuildVer">
    <vt:lpwstr>2052-12.1.0.18240</vt:lpwstr>
  </property>
  <property fmtid="{D5CDD505-2E9C-101B-9397-08002B2CF9AE}" pid="6" name="ICV">
    <vt:lpwstr>54A3213164674B8EA054F1475A182B0B_13</vt:lpwstr>
  </property>
</Properties>
</file>